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0CFD" w:rsidRPr="00300CFD" w:rsidRDefault="00300CFD" w:rsidP="00300CFD">
      <w:pPr>
        <w:jc w:val="center"/>
        <w:rPr>
          <w:b/>
          <w:sz w:val="32"/>
          <w:szCs w:val="32"/>
        </w:rPr>
      </w:pPr>
      <w:r w:rsidRPr="00300CFD">
        <w:object w:dxaOrig="1121" w:dyaOrig="82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8.75pt;height:57.75pt" o:ole="" fillcolor="window">
            <v:imagedata r:id="rId8" o:title="" gain="192753f" blacklevel="-11796f"/>
          </v:shape>
          <o:OLEObject Type="Embed" ProgID="Word.Picture.8" ShapeID="_x0000_i1025" DrawAspect="Content" ObjectID="_1835247115" r:id="rId9"/>
        </w:object>
      </w:r>
    </w:p>
    <w:p w:rsidR="00300CFD" w:rsidRPr="00300CFD" w:rsidRDefault="00300CFD" w:rsidP="00300CFD">
      <w:pPr>
        <w:jc w:val="center"/>
        <w:rPr>
          <w:b/>
          <w:spacing w:val="20"/>
          <w:sz w:val="36"/>
          <w:szCs w:val="36"/>
          <w:u w:color="000000"/>
        </w:rPr>
      </w:pPr>
      <w:proofErr w:type="gramStart"/>
      <w:r w:rsidRPr="00300CFD">
        <w:rPr>
          <w:b/>
          <w:spacing w:val="20"/>
          <w:sz w:val="36"/>
          <w:szCs w:val="36"/>
          <w:u w:color="000000"/>
        </w:rPr>
        <w:t>ДЕПАРТАМЕНТ  СОЦИАЛЬНОЙ</w:t>
      </w:r>
      <w:proofErr w:type="gramEnd"/>
      <w:r w:rsidRPr="00300CFD">
        <w:rPr>
          <w:b/>
          <w:spacing w:val="20"/>
          <w:sz w:val="36"/>
          <w:szCs w:val="36"/>
          <w:u w:color="000000"/>
        </w:rPr>
        <w:t xml:space="preserve">  ЗАЩИТЫ  НАСЕЛЕНИЯ  ИВАНОВСКОЙ  ОБЛАСТИ  </w:t>
      </w:r>
    </w:p>
    <w:p w:rsidR="00300CFD" w:rsidRPr="0002146E" w:rsidRDefault="00300CFD" w:rsidP="0002146E">
      <w:pPr>
        <w:spacing w:before="120"/>
        <w:jc w:val="both"/>
        <w:rPr>
          <w:sz w:val="16"/>
          <w:szCs w:val="16"/>
          <w:u w:color="000000"/>
        </w:rPr>
      </w:pPr>
      <w:r w:rsidRPr="001F2FFA">
        <w:rPr>
          <w:noProof/>
          <w:sz w:val="16"/>
          <w:szCs w:val="16"/>
          <w:u w:color="000000"/>
        </w:rPr>
        <mc:AlternateContent>
          <mc:Choice Requires="wps">
            <w:drawing>
              <wp:anchor distT="4294967294" distB="4294967294" distL="114300" distR="114300" simplePos="0" relativeHeight="251661312" behindDoc="0" locked="0" layoutInCell="1" allowOverlap="1" wp14:anchorId="526119E8" wp14:editId="722BBAE9">
                <wp:simplePos x="0" y="0"/>
                <wp:positionH relativeFrom="column">
                  <wp:posOffset>-151765</wp:posOffset>
                </wp:positionH>
                <wp:positionV relativeFrom="paragraph">
                  <wp:posOffset>20955</wp:posOffset>
                </wp:positionV>
                <wp:extent cx="6181725" cy="0"/>
                <wp:effectExtent l="0" t="0" r="28575" b="19050"/>
                <wp:wrapNone/>
                <wp:docPr id="6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81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633599" id="Прямая соединительная линия 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11.95pt,1.65pt" to="474.8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"/>
            </w:pict>
          </mc:Fallback>
        </mc:AlternateContent>
      </w:r>
      <w:r w:rsidRPr="001F2FFA">
        <w:rPr>
          <w:sz w:val="16"/>
          <w:szCs w:val="16"/>
          <w:u w:color="000000"/>
        </w:rPr>
        <w:t>1</w:t>
      </w:r>
      <w:r w:rsidR="001F2FFA" w:rsidRPr="0002146E">
        <w:rPr>
          <w:sz w:val="16"/>
          <w:szCs w:val="16"/>
          <w:u w:color="000000"/>
        </w:rPr>
        <w:t xml:space="preserve">53012, Иваново, пер. Свободный, 4, тел. 41-05-57, тел./факс 30-40-97, </w:t>
      </w:r>
      <w:r w:rsidR="001F2FFA" w:rsidRPr="0002146E">
        <w:rPr>
          <w:sz w:val="16"/>
          <w:szCs w:val="16"/>
          <w:u w:color="000000"/>
          <w:lang w:val="en-US"/>
        </w:rPr>
        <w:t>e</w:t>
      </w:r>
      <w:r w:rsidR="001F2FFA" w:rsidRPr="0002146E">
        <w:rPr>
          <w:sz w:val="16"/>
          <w:szCs w:val="16"/>
          <w:u w:color="000000"/>
        </w:rPr>
        <w:t>-</w:t>
      </w:r>
      <w:r w:rsidR="001F2FFA" w:rsidRPr="0002146E">
        <w:rPr>
          <w:sz w:val="16"/>
          <w:szCs w:val="16"/>
          <w:u w:color="000000"/>
          <w:lang w:val="en-US"/>
        </w:rPr>
        <w:t>mail</w:t>
      </w:r>
      <w:r w:rsidR="001F2FFA" w:rsidRPr="0002146E">
        <w:rPr>
          <w:sz w:val="16"/>
          <w:szCs w:val="16"/>
          <w:u w:color="000000"/>
        </w:rPr>
        <w:t xml:space="preserve">: </w:t>
      </w:r>
      <w:r w:rsidR="009020E7" w:rsidRPr="009020E7">
        <w:rPr>
          <w:sz w:val="16"/>
          <w:szCs w:val="16"/>
          <w:u w:color="000000"/>
        </w:rPr>
        <w:t>dszn@ivreg.ru</w:t>
      </w:r>
      <w:r w:rsidR="0002146E">
        <w:rPr>
          <w:sz w:val="16"/>
          <w:szCs w:val="16"/>
          <w:u w:color="000000"/>
        </w:rPr>
        <w:t xml:space="preserve">, сайт: </w:t>
      </w:r>
      <w:hyperlink r:id="rId10" w:history="1">
        <w:r w:rsidR="0002146E" w:rsidRPr="0002146E">
          <w:rPr>
            <w:rStyle w:val="a6"/>
            <w:color w:val="auto"/>
            <w:sz w:val="16"/>
            <w:szCs w:val="16"/>
            <w:u w:val="none"/>
            <w:lang w:val="en-US"/>
          </w:rPr>
          <w:t>http</w:t>
        </w:r>
        <w:r w:rsidR="0002146E" w:rsidRPr="0002146E">
          <w:rPr>
            <w:rStyle w:val="a6"/>
            <w:color w:val="auto"/>
            <w:sz w:val="16"/>
            <w:szCs w:val="16"/>
            <w:u w:val="none"/>
          </w:rPr>
          <w:t>://</w:t>
        </w:r>
        <w:proofErr w:type="spellStart"/>
        <w:r w:rsidR="0002146E" w:rsidRPr="0002146E">
          <w:rPr>
            <w:rStyle w:val="a6"/>
            <w:color w:val="auto"/>
            <w:sz w:val="16"/>
            <w:szCs w:val="16"/>
            <w:u w:val="none"/>
            <w:lang w:val="en-US"/>
          </w:rPr>
          <w:t>szn</w:t>
        </w:r>
        <w:proofErr w:type="spellEnd"/>
        <w:r w:rsidR="0002146E" w:rsidRPr="0002146E">
          <w:rPr>
            <w:rStyle w:val="a6"/>
            <w:color w:val="auto"/>
            <w:sz w:val="16"/>
            <w:szCs w:val="16"/>
            <w:u w:val="none"/>
          </w:rPr>
          <w:t>.</w:t>
        </w:r>
        <w:proofErr w:type="spellStart"/>
        <w:r w:rsidR="0002146E" w:rsidRPr="0002146E">
          <w:rPr>
            <w:rStyle w:val="a6"/>
            <w:color w:val="auto"/>
            <w:sz w:val="16"/>
            <w:szCs w:val="16"/>
            <w:u w:val="none"/>
            <w:lang w:val="en-US"/>
          </w:rPr>
          <w:t>ivanovoobl</w:t>
        </w:r>
        <w:proofErr w:type="spellEnd"/>
        <w:r w:rsidR="0002146E" w:rsidRPr="0002146E">
          <w:rPr>
            <w:rStyle w:val="a6"/>
            <w:color w:val="auto"/>
            <w:sz w:val="16"/>
            <w:szCs w:val="16"/>
            <w:u w:val="none"/>
          </w:rPr>
          <w:t>.</w:t>
        </w:r>
        <w:proofErr w:type="spellStart"/>
        <w:r w:rsidR="0002146E" w:rsidRPr="0002146E">
          <w:rPr>
            <w:rStyle w:val="a6"/>
            <w:color w:val="auto"/>
            <w:sz w:val="16"/>
            <w:szCs w:val="16"/>
            <w:u w:val="none"/>
            <w:lang w:val="en-US"/>
          </w:rPr>
          <w:t>ru</w:t>
        </w:r>
        <w:proofErr w:type="spellEnd"/>
      </w:hyperlink>
    </w:p>
    <w:p w:rsidR="001F2FFA" w:rsidRPr="001F2FFA" w:rsidRDefault="001F2FFA" w:rsidP="001F2FFA">
      <w:pPr>
        <w:spacing w:before="120"/>
        <w:rPr>
          <w:bCs/>
          <w:spacing w:val="20"/>
          <w:sz w:val="16"/>
          <w:szCs w:val="16"/>
        </w:rPr>
      </w:pPr>
    </w:p>
    <w:p w:rsidR="00300CFD" w:rsidRPr="00300CFD" w:rsidRDefault="00300CFD" w:rsidP="00300CFD">
      <w:pPr>
        <w:jc w:val="center"/>
        <w:rPr>
          <w:b/>
          <w:spacing w:val="34"/>
          <w:sz w:val="36"/>
          <w:szCs w:val="20"/>
        </w:rPr>
      </w:pPr>
      <w:r w:rsidRPr="00300CFD">
        <w:rPr>
          <w:b/>
          <w:spacing w:val="34"/>
          <w:sz w:val="36"/>
          <w:szCs w:val="20"/>
        </w:rPr>
        <w:t>ПРИКАЗ</w:t>
      </w:r>
    </w:p>
    <w:p w:rsidR="00300CFD" w:rsidRPr="00300CFD" w:rsidRDefault="00300CFD" w:rsidP="00300CFD">
      <w:pPr>
        <w:jc w:val="center"/>
        <w:rPr>
          <w:spacing w:val="34"/>
          <w:sz w:val="28"/>
          <w:szCs w:val="28"/>
        </w:rPr>
      </w:pPr>
    </w:p>
    <w:p w:rsidR="00300CFD" w:rsidRPr="00300CFD" w:rsidRDefault="00300CFD" w:rsidP="00300CFD">
      <w:pPr>
        <w:jc w:val="center"/>
        <w:rPr>
          <w:spacing w:val="34"/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180"/>
      </w:tblGrid>
      <w:tr w:rsidR="00300CFD" w:rsidRPr="00300CFD" w:rsidTr="00F55EED">
        <w:tc>
          <w:tcPr>
            <w:tcW w:w="9180" w:type="dxa"/>
          </w:tcPr>
          <w:p w:rsidR="00300CFD" w:rsidRPr="00300CFD" w:rsidRDefault="00300CFD" w:rsidP="00300CFD">
            <w:pPr>
              <w:jc w:val="center"/>
              <w:rPr>
                <w:sz w:val="28"/>
              </w:rPr>
            </w:pPr>
            <w:r w:rsidRPr="00300CFD">
              <w:rPr>
                <w:sz w:val="28"/>
              </w:rPr>
              <w:t>от _______________ № _______</w:t>
            </w:r>
          </w:p>
          <w:p w:rsidR="00300CFD" w:rsidRPr="00300CFD" w:rsidRDefault="00300CFD" w:rsidP="00300CFD">
            <w:pPr>
              <w:jc w:val="center"/>
              <w:rPr>
                <w:sz w:val="28"/>
              </w:rPr>
            </w:pPr>
            <w:r w:rsidRPr="00300CFD">
              <w:rPr>
                <w:sz w:val="28"/>
              </w:rPr>
              <w:t>г. Иваново</w:t>
            </w:r>
          </w:p>
        </w:tc>
      </w:tr>
    </w:tbl>
    <w:p w:rsidR="00300CFD" w:rsidRPr="00300CFD" w:rsidRDefault="00300CFD" w:rsidP="00300CFD">
      <w:pPr>
        <w:jc w:val="center"/>
        <w:rPr>
          <w:sz w:val="28"/>
        </w:rPr>
      </w:pPr>
    </w:p>
    <w:tbl>
      <w:tblPr>
        <w:tblW w:w="9180" w:type="dxa"/>
        <w:tblLayout w:type="fixed"/>
        <w:tblLook w:val="0000" w:firstRow="0" w:lastRow="0" w:firstColumn="0" w:lastColumn="0" w:noHBand="0" w:noVBand="0"/>
      </w:tblPr>
      <w:tblGrid>
        <w:gridCol w:w="9180"/>
      </w:tblGrid>
      <w:tr w:rsidR="00147758" w:rsidRPr="00300CFD" w:rsidTr="00147758">
        <w:tc>
          <w:tcPr>
            <w:tcW w:w="9180" w:type="dxa"/>
          </w:tcPr>
          <w:p w:rsidR="00147758" w:rsidRPr="005959A8" w:rsidRDefault="005959A8" w:rsidP="005959A8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  <w:r w:rsidRPr="005959A8">
              <w:rPr>
                <w:b/>
                <w:sz w:val="27"/>
                <w:szCs w:val="27"/>
              </w:rPr>
              <w:t>О внесении изменений в приказ Департамента социальной защиты населения Ивановской области от  23.01.2026 №</w:t>
            </w:r>
            <w:r>
              <w:rPr>
                <w:b/>
                <w:sz w:val="27"/>
                <w:szCs w:val="27"/>
              </w:rPr>
              <w:t xml:space="preserve"> </w:t>
            </w:r>
            <w:bookmarkStart w:id="0" w:name="_GoBack"/>
            <w:bookmarkEnd w:id="0"/>
            <w:r w:rsidRPr="005959A8">
              <w:rPr>
                <w:b/>
                <w:sz w:val="27"/>
                <w:szCs w:val="27"/>
              </w:rPr>
              <w:t>2 «</w:t>
            </w:r>
            <w:r w:rsidR="00147758" w:rsidRPr="005959A8">
              <w:rPr>
                <w:b/>
                <w:sz w:val="27"/>
                <w:szCs w:val="27"/>
              </w:rPr>
              <w:t xml:space="preserve">Об установлении целевых индикаторов (показателей) в целях заключения соглашений </w:t>
            </w:r>
            <w:r w:rsidR="00B376E9" w:rsidRPr="005959A8">
              <w:rPr>
                <w:b/>
                <w:sz w:val="27"/>
                <w:szCs w:val="27"/>
              </w:rPr>
              <w:t>о предоставлении</w:t>
            </w:r>
            <w:r w:rsidR="00C448C6" w:rsidRPr="005959A8">
              <w:rPr>
                <w:sz w:val="27"/>
                <w:szCs w:val="27"/>
              </w:rPr>
              <w:t xml:space="preserve"> </w:t>
            </w:r>
            <w:r w:rsidR="00C448C6" w:rsidRPr="005959A8">
              <w:rPr>
                <w:b/>
                <w:sz w:val="27"/>
                <w:szCs w:val="27"/>
              </w:rPr>
              <w:t>бюджетным учреждениям социального обслуживания Ивановской области</w:t>
            </w:r>
            <w:r w:rsidR="00B376E9" w:rsidRPr="005959A8">
              <w:rPr>
                <w:b/>
                <w:sz w:val="27"/>
                <w:szCs w:val="27"/>
              </w:rPr>
              <w:t xml:space="preserve"> субсидий </w:t>
            </w:r>
            <w:r w:rsidR="00147758" w:rsidRPr="005959A8">
              <w:rPr>
                <w:b/>
                <w:sz w:val="27"/>
                <w:szCs w:val="27"/>
              </w:rPr>
              <w:t>на иные цели в 202</w:t>
            </w:r>
            <w:r w:rsidR="00AD2D3F" w:rsidRPr="005959A8">
              <w:rPr>
                <w:b/>
                <w:sz w:val="27"/>
                <w:szCs w:val="27"/>
              </w:rPr>
              <w:t>6</w:t>
            </w:r>
            <w:r w:rsidRPr="005959A8">
              <w:rPr>
                <w:b/>
                <w:sz w:val="27"/>
                <w:szCs w:val="27"/>
              </w:rPr>
              <w:t xml:space="preserve"> году»</w:t>
            </w:r>
          </w:p>
        </w:tc>
      </w:tr>
      <w:tr w:rsidR="00147758" w:rsidRPr="00300CFD" w:rsidTr="00147758">
        <w:tc>
          <w:tcPr>
            <w:tcW w:w="9180" w:type="dxa"/>
          </w:tcPr>
          <w:p w:rsidR="00147758" w:rsidRPr="005959A8" w:rsidRDefault="00147758" w:rsidP="005959A8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</w:p>
          <w:tbl>
            <w:tblPr>
              <w:tblW w:w="9180" w:type="dxa"/>
              <w:tblLayout w:type="fixed"/>
              <w:tblLook w:val="0000" w:firstRow="0" w:lastRow="0" w:firstColumn="0" w:lastColumn="0" w:noHBand="0" w:noVBand="0"/>
            </w:tblPr>
            <w:tblGrid>
              <w:gridCol w:w="9180"/>
            </w:tblGrid>
            <w:tr w:rsidR="00147758" w:rsidRPr="005959A8" w:rsidTr="005959A8">
              <w:tc>
                <w:tcPr>
                  <w:tcW w:w="9180" w:type="dxa"/>
                </w:tcPr>
                <w:p w:rsidR="005959A8" w:rsidRPr="005959A8" w:rsidRDefault="005959A8" w:rsidP="005959A8">
                  <w:pPr>
                    <w:pStyle w:val="ab"/>
                    <w:ind w:left="-68" w:firstLine="709"/>
                    <w:rPr>
                      <w:b/>
                      <w:sz w:val="27"/>
                      <w:szCs w:val="27"/>
                    </w:rPr>
                  </w:pPr>
                  <w:r w:rsidRPr="005959A8">
                    <w:rPr>
                      <w:sz w:val="27"/>
                      <w:szCs w:val="27"/>
                    </w:rPr>
                    <w:t xml:space="preserve">В соответствии с пунктом 2.10 Порядка определения объема </w:t>
                  </w:r>
                  <w:r w:rsidRPr="005959A8">
                    <w:rPr>
                      <w:sz w:val="27"/>
                      <w:szCs w:val="27"/>
                    </w:rPr>
                    <w:br/>
                    <w:t xml:space="preserve">и условий предоставления из областного бюджета государственным бюджетным и автономным учреждениям Ивановской области субсидий на иные цели, утвержденного постановлением Правительства Ивановской области от 31.08.2011 № 299-п, в </w:t>
                  </w:r>
                  <w:r w:rsidRPr="005959A8">
                    <w:rPr>
                      <w:rFonts w:eastAsiaTheme="minorHAnsi"/>
                      <w:sz w:val="27"/>
                      <w:szCs w:val="27"/>
                      <w:lang w:eastAsia="en-US"/>
                    </w:rPr>
                    <w:t xml:space="preserve">целях заключения соглашения </w:t>
                  </w:r>
                  <w:r w:rsidRPr="005959A8">
                    <w:rPr>
                      <w:rFonts w:eastAsiaTheme="minorHAnsi"/>
                      <w:sz w:val="27"/>
                      <w:szCs w:val="27"/>
                      <w:lang w:eastAsia="en-US"/>
                    </w:rPr>
                    <w:br/>
                    <w:t>о предоставлении бюджетным учреждениям социального обслуживания Ивановской области субсидии на иные цели</w:t>
                  </w:r>
                  <w:r w:rsidRPr="005959A8">
                    <w:rPr>
                      <w:b/>
                      <w:sz w:val="27"/>
                      <w:szCs w:val="27"/>
                    </w:rPr>
                    <w:t xml:space="preserve"> п р и к а з ы в а ю:</w:t>
                  </w:r>
                </w:p>
                <w:p w:rsidR="005959A8" w:rsidRPr="005959A8" w:rsidRDefault="005959A8" w:rsidP="005959A8">
                  <w:pPr>
                    <w:pStyle w:val="ab"/>
                    <w:numPr>
                      <w:ilvl w:val="0"/>
                      <w:numId w:val="3"/>
                    </w:numPr>
                    <w:ind w:left="-68" w:firstLine="709"/>
                    <w:rPr>
                      <w:rFonts w:eastAsiaTheme="minorHAnsi"/>
                      <w:sz w:val="27"/>
                      <w:szCs w:val="27"/>
                      <w:lang w:eastAsia="en-US"/>
                    </w:rPr>
                  </w:pPr>
                  <w:r w:rsidRPr="005959A8">
                    <w:rPr>
                      <w:sz w:val="27"/>
                      <w:szCs w:val="27"/>
                      <w:u w:color="000000"/>
                    </w:rPr>
                    <w:t xml:space="preserve">Внести </w:t>
                  </w:r>
                  <w:r w:rsidRPr="005959A8">
                    <w:rPr>
                      <w:rFonts w:eastAsiaTheme="minorHAnsi"/>
                      <w:sz w:val="27"/>
                      <w:szCs w:val="27"/>
                      <w:lang w:eastAsia="en-US"/>
                    </w:rPr>
                    <w:t xml:space="preserve">в </w:t>
                  </w:r>
                  <w:hyperlink r:id="rId11" w:history="1">
                    <w:r w:rsidRPr="005959A8">
                      <w:rPr>
                        <w:rFonts w:eastAsiaTheme="minorHAnsi"/>
                        <w:sz w:val="27"/>
                        <w:szCs w:val="27"/>
                        <w:lang w:eastAsia="en-US"/>
                      </w:rPr>
                      <w:t>приказ</w:t>
                    </w:r>
                  </w:hyperlink>
                  <w:r w:rsidRPr="005959A8">
                    <w:rPr>
                      <w:rFonts w:eastAsiaTheme="minorHAnsi"/>
                      <w:sz w:val="27"/>
                      <w:szCs w:val="27"/>
                      <w:lang w:eastAsia="en-US"/>
                    </w:rPr>
                    <w:t xml:space="preserve"> Департамента социальной защиты населения Ивановской области от 23.01.202</w:t>
                  </w:r>
                  <w:r w:rsidRPr="005959A8">
                    <w:rPr>
                      <w:rFonts w:eastAsiaTheme="minorHAnsi"/>
                      <w:sz w:val="27"/>
                      <w:szCs w:val="27"/>
                      <w:lang w:eastAsia="en-US"/>
                    </w:rPr>
                    <w:t>6</w:t>
                  </w:r>
                  <w:r w:rsidRPr="005959A8">
                    <w:rPr>
                      <w:rFonts w:eastAsiaTheme="minorHAnsi"/>
                      <w:sz w:val="27"/>
                      <w:szCs w:val="27"/>
                      <w:lang w:eastAsia="en-US"/>
                    </w:rPr>
                    <w:t xml:space="preserve"> № </w:t>
                  </w:r>
                  <w:r w:rsidRPr="005959A8">
                    <w:rPr>
                      <w:rFonts w:eastAsiaTheme="minorHAnsi"/>
                      <w:sz w:val="27"/>
                      <w:szCs w:val="27"/>
                      <w:lang w:eastAsia="en-US"/>
                    </w:rPr>
                    <w:t>2</w:t>
                  </w:r>
                  <w:r w:rsidRPr="005959A8">
                    <w:rPr>
                      <w:rFonts w:eastAsiaTheme="minorHAnsi"/>
                      <w:sz w:val="27"/>
                      <w:szCs w:val="27"/>
                      <w:lang w:eastAsia="en-US"/>
                    </w:rPr>
                    <w:t xml:space="preserve"> «Об у</w:t>
                  </w:r>
                  <w:r>
                    <w:rPr>
                      <w:rFonts w:eastAsiaTheme="minorHAnsi"/>
                      <w:sz w:val="27"/>
                      <w:szCs w:val="27"/>
                      <w:lang w:eastAsia="en-US"/>
                    </w:rPr>
                    <w:t xml:space="preserve">становлении целевых индикаторов </w:t>
                  </w:r>
                  <w:r w:rsidRPr="005959A8">
                    <w:rPr>
                      <w:rFonts w:eastAsiaTheme="minorHAnsi"/>
                      <w:sz w:val="27"/>
                      <w:szCs w:val="27"/>
                      <w:lang w:eastAsia="en-US"/>
                    </w:rPr>
                    <w:t xml:space="preserve">(показателей) в целях заключения соглашений </w:t>
                  </w:r>
                  <w:r w:rsidRPr="005959A8">
                    <w:rPr>
                      <w:rFonts w:eastAsiaTheme="minorHAnsi"/>
                      <w:sz w:val="27"/>
                      <w:szCs w:val="27"/>
                      <w:lang w:eastAsia="en-US"/>
                    </w:rPr>
                    <w:br/>
                    <w:t>о предоставлении бюджетным учреждениям социального обслуживания Ивановской области субсидий на иные цели в 202</w:t>
                  </w:r>
                  <w:r w:rsidRPr="005959A8">
                    <w:rPr>
                      <w:rFonts w:eastAsiaTheme="minorHAnsi"/>
                      <w:sz w:val="27"/>
                      <w:szCs w:val="27"/>
                      <w:lang w:eastAsia="en-US"/>
                    </w:rPr>
                    <w:t>6</w:t>
                  </w:r>
                  <w:r w:rsidRPr="005959A8">
                    <w:rPr>
                      <w:rFonts w:eastAsiaTheme="minorHAnsi"/>
                      <w:sz w:val="27"/>
                      <w:szCs w:val="27"/>
                      <w:lang w:eastAsia="en-US"/>
                    </w:rPr>
                    <w:t xml:space="preserve"> году»  следующие изменения:</w:t>
                  </w:r>
                </w:p>
                <w:p w:rsidR="005959A8" w:rsidRPr="005959A8" w:rsidRDefault="005959A8" w:rsidP="005959A8">
                  <w:pPr>
                    <w:pStyle w:val="ab"/>
                    <w:ind w:left="-68" w:firstLine="709"/>
                    <w:rPr>
                      <w:rFonts w:eastAsiaTheme="minorHAnsi"/>
                      <w:sz w:val="27"/>
                      <w:szCs w:val="27"/>
                      <w:lang w:eastAsia="en-US"/>
                    </w:rPr>
                  </w:pPr>
                  <w:r w:rsidRPr="005959A8">
                    <w:rPr>
                      <w:rFonts w:eastAsiaTheme="minorHAnsi"/>
                      <w:sz w:val="27"/>
                      <w:szCs w:val="27"/>
                      <w:lang w:eastAsia="en-US"/>
                    </w:rPr>
                    <w:t>в таблице приложения к приказу:</w:t>
                  </w:r>
                </w:p>
                <w:p w:rsidR="005959A8" w:rsidRPr="005959A8" w:rsidRDefault="005959A8" w:rsidP="005959A8">
                  <w:pPr>
                    <w:pStyle w:val="a5"/>
                    <w:numPr>
                      <w:ilvl w:val="1"/>
                      <w:numId w:val="3"/>
                    </w:numPr>
                    <w:autoSpaceDE w:val="0"/>
                    <w:autoSpaceDN w:val="0"/>
                    <w:adjustRightInd w:val="0"/>
                    <w:ind w:right="108"/>
                    <w:jc w:val="both"/>
                    <w:rPr>
                      <w:rFonts w:eastAsiaTheme="minorHAnsi"/>
                      <w:sz w:val="27"/>
                      <w:szCs w:val="27"/>
                      <w:lang w:eastAsia="en-US"/>
                    </w:rPr>
                  </w:pPr>
                  <w:r w:rsidRPr="005959A8">
                    <w:rPr>
                      <w:rFonts w:eastAsiaTheme="minorHAnsi"/>
                      <w:sz w:val="27"/>
                      <w:szCs w:val="27"/>
                      <w:lang w:eastAsia="en-US"/>
                    </w:rPr>
                    <w:t>В строке 2 цифру «</w:t>
                  </w:r>
                  <w:r w:rsidRPr="005959A8">
                    <w:rPr>
                      <w:rFonts w:eastAsiaTheme="minorHAnsi"/>
                      <w:sz w:val="27"/>
                      <w:szCs w:val="27"/>
                      <w:lang w:eastAsia="en-US"/>
                    </w:rPr>
                    <w:t>6</w:t>
                  </w:r>
                  <w:r w:rsidRPr="005959A8">
                    <w:rPr>
                      <w:rFonts w:eastAsiaTheme="minorHAnsi"/>
                      <w:sz w:val="27"/>
                      <w:szCs w:val="27"/>
                      <w:lang w:eastAsia="en-US"/>
                    </w:rPr>
                    <w:t>» заменить цифрой «</w:t>
                  </w:r>
                  <w:r w:rsidRPr="005959A8">
                    <w:rPr>
                      <w:rFonts w:eastAsiaTheme="minorHAnsi"/>
                      <w:sz w:val="27"/>
                      <w:szCs w:val="27"/>
                      <w:lang w:eastAsia="en-US"/>
                    </w:rPr>
                    <w:t>7».</w:t>
                  </w:r>
                </w:p>
                <w:p w:rsidR="00147758" w:rsidRPr="005959A8" w:rsidRDefault="005959A8" w:rsidP="005959A8">
                  <w:pPr>
                    <w:widowControl w:val="0"/>
                    <w:autoSpaceDE w:val="0"/>
                    <w:autoSpaceDN w:val="0"/>
                    <w:adjustRightInd w:val="0"/>
                    <w:ind w:left="-68" w:firstLine="709"/>
                    <w:jc w:val="both"/>
                    <w:rPr>
                      <w:sz w:val="27"/>
                      <w:szCs w:val="27"/>
                    </w:rPr>
                  </w:pPr>
                  <w:r w:rsidRPr="005959A8">
                    <w:rPr>
                      <w:sz w:val="27"/>
                      <w:szCs w:val="27"/>
                    </w:rPr>
                    <w:t>2</w:t>
                  </w:r>
                  <w:r w:rsidR="00147758" w:rsidRPr="005959A8">
                    <w:rPr>
                      <w:sz w:val="27"/>
                      <w:szCs w:val="27"/>
                    </w:rPr>
                    <w:t>. Правовому управлению Департамента обеспечить направление настоящего приказа:</w:t>
                  </w:r>
                </w:p>
                <w:p w:rsidR="00147758" w:rsidRPr="005959A8" w:rsidRDefault="00147758" w:rsidP="005959A8">
                  <w:pPr>
                    <w:widowControl w:val="0"/>
                    <w:autoSpaceDE w:val="0"/>
                    <w:autoSpaceDN w:val="0"/>
                    <w:adjustRightInd w:val="0"/>
                    <w:ind w:left="-68" w:firstLine="709"/>
                    <w:jc w:val="both"/>
                    <w:rPr>
                      <w:sz w:val="27"/>
                      <w:szCs w:val="27"/>
                    </w:rPr>
                  </w:pPr>
                  <w:r w:rsidRPr="005959A8">
                    <w:rPr>
                      <w:sz w:val="27"/>
                      <w:szCs w:val="27"/>
                    </w:rPr>
                    <w:t>на официальное опубликование в установленном порядке;</w:t>
                  </w:r>
                </w:p>
                <w:p w:rsidR="00147758" w:rsidRPr="005959A8" w:rsidRDefault="00147758" w:rsidP="005959A8">
                  <w:pPr>
                    <w:widowControl w:val="0"/>
                    <w:autoSpaceDE w:val="0"/>
                    <w:autoSpaceDN w:val="0"/>
                    <w:adjustRightInd w:val="0"/>
                    <w:ind w:left="-68" w:firstLine="709"/>
                    <w:jc w:val="both"/>
                    <w:rPr>
                      <w:bCs/>
                      <w:sz w:val="27"/>
                      <w:szCs w:val="27"/>
                    </w:rPr>
                  </w:pPr>
                  <w:r w:rsidRPr="005959A8">
                    <w:rPr>
                      <w:sz w:val="27"/>
                      <w:szCs w:val="27"/>
                    </w:rPr>
                    <w:t>в Управление Министерства юстиции Российской Федерации по Ивановской области для включения в федеральный регистр нормативных правовых актов субъектов Российской Федерации и проведения юридической экспертизы.</w:t>
                  </w:r>
                </w:p>
                <w:p w:rsidR="00147758" w:rsidRPr="005959A8" w:rsidRDefault="00147758" w:rsidP="005959A8">
                  <w:pPr>
                    <w:ind w:firstLine="720"/>
                    <w:jc w:val="both"/>
                    <w:rPr>
                      <w:sz w:val="27"/>
                      <w:szCs w:val="27"/>
                    </w:rPr>
                  </w:pPr>
                </w:p>
              </w:tc>
            </w:tr>
          </w:tbl>
          <w:p w:rsidR="00147758" w:rsidRPr="005959A8" w:rsidRDefault="00147758" w:rsidP="005959A8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</w:rPr>
            </w:pPr>
          </w:p>
        </w:tc>
      </w:tr>
    </w:tbl>
    <w:p w:rsidR="00300CFD" w:rsidRPr="00300CFD" w:rsidRDefault="00300CFD" w:rsidP="00EB53A5">
      <w:pPr>
        <w:jc w:val="both"/>
        <w:rPr>
          <w:sz w:val="28"/>
          <w:szCs w:val="20"/>
        </w:rPr>
      </w:pPr>
    </w:p>
    <w:p w:rsidR="00300CFD" w:rsidRPr="00300CFD" w:rsidRDefault="00300CFD" w:rsidP="00EB53A5">
      <w:pPr>
        <w:jc w:val="both"/>
        <w:rPr>
          <w:sz w:val="28"/>
          <w:szCs w:val="20"/>
        </w:rPr>
      </w:pPr>
    </w:p>
    <w:tbl>
      <w:tblPr>
        <w:tblW w:w="9214" w:type="dxa"/>
        <w:tblLayout w:type="fixed"/>
        <w:tblLook w:val="04A0" w:firstRow="1" w:lastRow="0" w:firstColumn="1" w:lastColumn="0" w:noHBand="0" w:noVBand="1"/>
      </w:tblPr>
      <w:tblGrid>
        <w:gridCol w:w="4395"/>
        <w:gridCol w:w="4819"/>
      </w:tblGrid>
      <w:tr w:rsidR="00300CFD" w:rsidRPr="00300CFD" w:rsidTr="00147758">
        <w:tc>
          <w:tcPr>
            <w:tcW w:w="4395" w:type="dxa"/>
            <w:hideMark/>
          </w:tcPr>
          <w:p w:rsidR="00300CFD" w:rsidRPr="00B01635" w:rsidRDefault="00CC7FBA" w:rsidP="00147758">
            <w:pPr>
              <w:ind w:right="-156"/>
              <w:rPr>
                <w:b/>
                <w:sz w:val="27"/>
                <w:szCs w:val="27"/>
                <w:u w:color="000000"/>
              </w:rPr>
            </w:pPr>
            <w:r>
              <w:rPr>
                <w:b/>
                <w:sz w:val="27"/>
                <w:szCs w:val="27"/>
                <w:u w:color="000000"/>
              </w:rPr>
              <w:t>Член Правительства Ивановской области -</w:t>
            </w:r>
            <w:r w:rsidR="00781C6A">
              <w:rPr>
                <w:b/>
                <w:sz w:val="27"/>
                <w:szCs w:val="27"/>
                <w:u w:color="000000"/>
              </w:rPr>
              <w:t xml:space="preserve"> </w:t>
            </w:r>
            <w:r w:rsidR="00147758">
              <w:rPr>
                <w:b/>
                <w:sz w:val="27"/>
                <w:szCs w:val="27"/>
                <w:u w:color="000000"/>
              </w:rPr>
              <w:t>директор Департамента социальной защиты населения Ивановской области</w:t>
            </w:r>
          </w:p>
        </w:tc>
        <w:tc>
          <w:tcPr>
            <w:tcW w:w="4819" w:type="dxa"/>
          </w:tcPr>
          <w:p w:rsidR="00147758" w:rsidRDefault="00300CFD" w:rsidP="00147758">
            <w:pPr>
              <w:jc w:val="right"/>
              <w:rPr>
                <w:b/>
                <w:sz w:val="28"/>
                <w:szCs w:val="20"/>
              </w:rPr>
            </w:pPr>
            <w:r w:rsidRPr="00300CFD">
              <w:rPr>
                <w:b/>
                <w:sz w:val="28"/>
                <w:szCs w:val="20"/>
              </w:rPr>
              <w:t xml:space="preserve">              </w:t>
            </w:r>
            <w:r w:rsidR="00147758">
              <w:rPr>
                <w:b/>
                <w:sz w:val="28"/>
                <w:szCs w:val="20"/>
              </w:rPr>
              <w:t xml:space="preserve">              </w:t>
            </w:r>
          </w:p>
          <w:p w:rsidR="00147758" w:rsidRDefault="00147758" w:rsidP="00147758">
            <w:pPr>
              <w:jc w:val="right"/>
              <w:rPr>
                <w:b/>
                <w:sz w:val="28"/>
                <w:szCs w:val="20"/>
              </w:rPr>
            </w:pPr>
          </w:p>
          <w:p w:rsidR="00147758" w:rsidRDefault="00147758" w:rsidP="00147758">
            <w:pPr>
              <w:rPr>
                <w:b/>
                <w:sz w:val="28"/>
                <w:szCs w:val="20"/>
              </w:rPr>
            </w:pPr>
          </w:p>
          <w:p w:rsidR="00300CFD" w:rsidRPr="00300CFD" w:rsidRDefault="00CC7FBA" w:rsidP="00147758">
            <w:pPr>
              <w:jc w:val="right"/>
              <w:rPr>
                <w:b/>
                <w:sz w:val="28"/>
                <w:szCs w:val="20"/>
              </w:rPr>
            </w:pPr>
            <w:r>
              <w:rPr>
                <w:b/>
                <w:sz w:val="28"/>
                <w:szCs w:val="20"/>
              </w:rPr>
              <w:t>А.Ю. Демина</w:t>
            </w:r>
          </w:p>
          <w:p w:rsidR="00300CFD" w:rsidRPr="00300CFD" w:rsidRDefault="00300CFD" w:rsidP="00147758">
            <w:pPr>
              <w:jc w:val="right"/>
              <w:rPr>
                <w:b/>
                <w:sz w:val="28"/>
                <w:szCs w:val="20"/>
              </w:rPr>
            </w:pPr>
          </w:p>
          <w:p w:rsidR="00300CFD" w:rsidRPr="00300CFD" w:rsidRDefault="00300CFD" w:rsidP="00147758">
            <w:pPr>
              <w:jc w:val="right"/>
              <w:rPr>
                <w:sz w:val="28"/>
                <w:szCs w:val="20"/>
                <w:lang w:val="en-US"/>
              </w:rPr>
            </w:pPr>
            <w:r w:rsidRPr="00300CFD">
              <w:rPr>
                <w:b/>
                <w:sz w:val="28"/>
                <w:szCs w:val="20"/>
              </w:rPr>
              <w:t xml:space="preserve">  </w:t>
            </w:r>
          </w:p>
        </w:tc>
      </w:tr>
    </w:tbl>
    <w:p w:rsidR="00B7682A" w:rsidRDefault="00B7682A" w:rsidP="00147758">
      <w:pPr>
        <w:jc w:val="right"/>
      </w:pPr>
    </w:p>
    <w:p w:rsidR="00147758" w:rsidRDefault="00147758" w:rsidP="00147758">
      <w:pPr>
        <w:jc w:val="right"/>
      </w:pPr>
      <w:r>
        <w:t>Приложение к приказу</w:t>
      </w:r>
    </w:p>
    <w:p w:rsidR="00147758" w:rsidRDefault="00147758" w:rsidP="00147758">
      <w:pPr>
        <w:jc w:val="right"/>
      </w:pPr>
      <w:r>
        <w:t>Департамента социальной защиты</w:t>
      </w:r>
    </w:p>
    <w:p w:rsidR="00147758" w:rsidRDefault="00147758" w:rsidP="00147758">
      <w:pPr>
        <w:jc w:val="right"/>
      </w:pPr>
      <w:r>
        <w:t>населения Ивановской области</w:t>
      </w:r>
    </w:p>
    <w:p w:rsidR="00147758" w:rsidRDefault="00147758" w:rsidP="00147758">
      <w:pPr>
        <w:jc w:val="right"/>
      </w:pPr>
      <w:r>
        <w:t xml:space="preserve">от ____________ №______ </w:t>
      </w:r>
    </w:p>
    <w:p w:rsidR="00147758" w:rsidRDefault="00147758" w:rsidP="00147758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:rsidR="00147758" w:rsidRPr="001409B0" w:rsidRDefault="00147758" w:rsidP="00147758">
      <w:pPr>
        <w:widowControl w:val="0"/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Ц</w:t>
      </w:r>
      <w:r w:rsidRPr="001409B0">
        <w:rPr>
          <w:b/>
          <w:bCs/>
          <w:sz w:val="28"/>
          <w:szCs w:val="28"/>
        </w:rPr>
        <w:t xml:space="preserve">елевые индикаторы (показатели) </w:t>
      </w:r>
      <w:r w:rsidRPr="004C2F0A">
        <w:rPr>
          <w:b/>
          <w:bCs/>
          <w:sz w:val="28"/>
          <w:szCs w:val="28"/>
        </w:rPr>
        <w:t>предоставления субсидий на иные цели на 202</w:t>
      </w:r>
      <w:r w:rsidR="00AD2D3F">
        <w:rPr>
          <w:b/>
          <w:bCs/>
          <w:sz w:val="28"/>
          <w:szCs w:val="28"/>
        </w:rPr>
        <w:t>6</w:t>
      </w:r>
      <w:r w:rsidRPr="004C2F0A">
        <w:rPr>
          <w:b/>
          <w:bCs/>
          <w:sz w:val="28"/>
          <w:szCs w:val="28"/>
        </w:rPr>
        <w:t xml:space="preserve"> год</w:t>
      </w:r>
    </w:p>
    <w:p w:rsidR="00147758" w:rsidRDefault="00147758" w:rsidP="00147758">
      <w:pPr>
        <w:widowControl w:val="0"/>
        <w:autoSpaceDE w:val="0"/>
        <w:autoSpaceDN w:val="0"/>
        <w:adjustRightInd w:val="0"/>
        <w:ind w:left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</w:t>
      </w:r>
    </w:p>
    <w:tbl>
      <w:tblPr>
        <w:tblStyle w:val="ad"/>
        <w:tblW w:w="8857" w:type="dxa"/>
        <w:tblLayout w:type="fixed"/>
        <w:tblLook w:val="04A0" w:firstRow="1" w:lastRow="0" w:firstColumn="1" w:lastColumn="0" w:noHBand="0" w:noVBand="1"/>
      </w:tblPr>
      <w:tblGrid>
        <w:gridCol w:w="494"/>
        <w:gridCol w:w="4038"/>
        <w:gridCol w:w="1916"/>
        <w:gridCol w:w="2409"/>
      </w:tblGrid>
      <w:tr w:rsidR="00147758" w:rsidTr="00EE2039">
        <w:tc>
          <w:tcPr>
            <w:tcW w:w="494" w:type="dxa"/>
          </w:tcPr>
          <w:p w:rsidR="00147758" w:rsidRDefault="00147758" w:rsidP="00EE203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№ п/п</w:t>
            </w:r>
          </w:p>
        </w:tc>
        <w:tc>
          <w:tcPr>
            <w:tcW w:w="4038" w:type="dxa"/>
          </w:tcPr>
          <w:p w:rsidR="00147758" w:rsidRDefault="00147758" w:rsidP="00EE203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rFonts w:eastAsiaTheme="minorHAnsi"/>
                <w:lang w:eastAsia="en-US"/>
              </w:rPr>
              <w:t>Наименование целевого индикатора (показателя)</w:t>
            </w:r>
          </w:p>
        </w:tc>
        <w:tc>
          <w:tcPr>
            <w:tcW w:w="1916" w:type="dxa"/>
          </w:tcPr>
          <w:p w:rsidR="00147758" w:rsidRDefault="00147758" w:rsidP="00EE203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rFonts w:eastAsiaTheme="minorHAnsi"/>
                <w:lang w:eastAsia="en-US"/>
              </w:rPr>
              <w:t>Единица измерения</w:t>
            </w:r>
          </w:p>
        </w:tc>
        <w:tc>
          <w:tcPr>
            <w:tcW w:w="2409" w:type="dxa"/>
          </w:tcPr>
          <w:p w:rsidR="00147758" w:rsidRDefault="00147758" w:rsidP="00EE203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rFonts w:eastAsiaTheme="minorHAnsi"/>
                <w:lang w:eastAsia="en-US"/>
              </w:rPr>
              <w:t>Значения целевых индикаторов (показателей)</w:t>
            </w:r>
          </w:p>
        </w:tc>
      </w:tr>
      <w:tr w:rsidR="00147758" w:rsidTr="00EE2039">
        <w:tc>
          <w:tcPr>
            <w:tcW w:w="494" w:type="dxa"/>
          </w:tcPr>
          <w:p w:rsidR="00147758" w:rsidRDefault="00147758" w:rsidP="00EE203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038" w:type="dxa"/>
          </w:tcPr>
          <w:p w:rsidR="00147758" w:rsidRDefault="00147758" w:rsidP="00EE203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Доля граждан, получивших размещение и питание в пункте временного размещения, от общего количества граждан, нуждающихся в размещении и питании</w:t>
            </w:r>
          </w:p>
        </w:tc>
        <w:tc>
          <w:tcPr>
            <w:tcW w:w="1916" w:type="dxa"/>
          </w:tcPr>
          <w:p w:rsidR="00147758" w:rsidRDefault="00147758" w:rsidP="00EE20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процент</w:t>
            </w:r>
          </w:p>
        </w:tc>
        <w:tc>
          <w:tcPr>
            <w:tcW w:w="2409" w:type="dxa"/>
          </w:tcPr>
          <w:p w:rsidR="00147758" w:rsidRDefault="00147758" w:rsidP="00EE2039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100</w:t>
            </w:r>
          </w:p>
        </w:tc>
      </w:tr>
      <w:tr w:rsidR="00147758" w:rsidTr="00EE2039">
        <w:tc>
          <w:tcPr>
            <w:tcW w:w="494" w:type="dxa"/>
          </w:tcPr>
          <w:p w:rsidR="00147758" w:rsidRPr="001409B0" w:rsidRDefault="00147758" w:rsidP="00EE2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4038" w:type="dxa"/>
          </w:tcPr>
          <w:p w:rsidR="00147758" w:rsidRPr="001409B0" w:rsidRDefault="00147758" w:rsidP="00EE2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409B0">
              <w:rPr>
                <w:rFonts w:eastAsiaTheme="minorHAnsi"/>
                <w:lang w:eastAsia="en-US"/>
              </w:rPr>
              <w:t xml:space="preserve">Количество организаций социального обслуживания, в которых проведены капитальные ремонты зданий и помещений </w:t>
            </w:r>
          </w:p>
          <w:p w:rsidR="00147758" w:rsidRPr="001409B0" w:rsidRDefault="00147758" w:rsidP="00EE203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</w:p>
        </w:tc>
        <w:tc>
          <w:tcPr>
            <w:tcW w:w="1916" w:type="dxa"/>
          </w:tcPr>
          <w:p w:rsidR="00147758" w:rsidRPr="001409B0" w:rsidRDefault="00147758" w:rsidP="00EE20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409B0">
              <w:rPr>
                <w:rFonts w:eastAsiaTheme="minorHAnsi"/>
                <w:lang w:eastAsia="en-US"/>
              </w:rPr>
              <w:t>единица</w:t>
            </w:r>
          </w:p>
          <w:p w:rsidR="00147758" w:rsidRPr="001409B0" w:rsidRDefault="00147758" w:rsidP="00EE203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409" w:type="dxa"/>
          </w:tcPr>
          <w:p w:rsidR="00147758" w:rsidRDefault="00910305" w:rsidP="00EE203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</w:t>
            </w:r>
          </w:p>
        </w:tc>
      </w:tr>
      <w:tr w:rsidR="00147758" w:rsidTr="00EE2039">
        <w:tc>
          <w:tcPr>
            <w:tcW w:w="494" w:type="dxa"/>
          </w:tcPr>
          <w:p w:rsidR="00147758" w:rsidRPr="001409B0" w:rsidRDefault="00147758" w:rsidP="00EE2039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</w:t>
            </w:r>
          </w:p>
        </w:tc>
        <w:tc>
          <w:tcPr>
            <w:tcW w:w="4038" w:type="dxa"/>
          </w:tcPr>
          <w:p w:rsidR="00147758" w:rsidRPr="001409B0" w:rsidRDefault="00147758" w:rsidP="00EE203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409B0">
              <w:rPr>
                <w:rFonts w:eastAsiaTheme="minorHAnsi"/>
                <w:lang w:eastAsia="en-US"/>
              </w:rPr>
              <w:t>Количество организаций социального о</w:t>
            </w:r>
            <w:r>
              <w:rPr>
                <w:rFonts w:eastAsiaTheme="minorHAnsi"/>
                <w:lang w:eastAsia="en-US"/>
              </w:rPr>
              <w:t>бслуживания, в которых проведен</w:t>
            </w:r>
            <w:r w:rsidRPr="001409B0">
              <w:rPr>
                <w:rFonts w:eastAsiaTheme="minorHAnsi"/>
                <w:lang w:eastAsia="en-US"/>
              </w:rPr>
              <w:t xml:space="preserve"> </w:t>
            </w:r>
            <w:r>
              <w:t>монтаж</w:t>
            </w:r>
            <w:r w:rsidRPr="00A4149E">
              <w:t xml:space="preserve"> системы пожарной сигнализации и</w:t>
            </w:r>
            <w:r w:rsidR="00B01635">
              <w:t xml:space="preserve"> (или)</w:t>
            </w:r>
            <w:r w:rsidRPr="00A4149E">
              <w:t xml:space="preserve"> системы оповещения и управления эвакуацией людей при пожаре </w:t>
            </w:r>
          </w:p>
        </w:tc>
        <w:tc>
          <w:tcPr>
            <w:tcW w:w="1916" w:type="dxa"/>
          </w:tcPr>
          <w:p w:rsidR="00147758" w:rsidRPr="001409B0" w:rsidRDefault="00147758" w:rsidP="00EE20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409B0">
              <w:rPr>
                <w:rFonts w:eastAsiaTheme="minorHAnsi"/>
                <w:lang w:eastAsia="en-US"/>
              </w:rPr>
              <w:t>единица</w:t>
            </w:r>
          </w:p>
          <w:p w:rsidR="00147758" w:rsidRPr="001409B0" w:rsidRDefault="00147758" w:rsidP="00EE203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409" w:type="dxa"/>
          </w:tcPr>
          <w:p w:rsidR="00147758" w:rsidRDefault="00910305" w:rsidP="00EE203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147758" w:rsidTr="00EE2039">
        <w:tc>
          <w:tcPr>
            <w:tcW w:w="494" w:type="dxa"/>
          </w:tcPr>
          <w:p w:rsidR="00147758" w:rsidRPr="001409B0" w:rsidRDefault="00147758" w:rsidP="00EE2039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4038" w:type="dxa"/>
          </w:tcPr>
          <w:p w:rsidR="00147758" w:rsidRPr="00EB53A5" w:rsidRDefault="00910305" w:rsidP="0091030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Количество организаций социального обслуживания, в которых разработана проектно-сметная документация на капитальный ремонт зданий учреждений</w:t>
            </w:r>
          </w:p>
        </w:tc>
        <w:tc>
          <w:tcPr>
            <w:tcW w:w="1916" w:type="dxa"/>
          </w:tcPr>
          <w:p w:rsidR="00147758" w:rsidRPr="001409B0" w:rsidRDefault="00147758" w:rsidP="00EE2039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409B0">
              <w:rPr>
                <w:rFonts w:eastAsiaTheme="minorHAnsi"/>
                <w:lang w:eastAsia="en-US"/>
              </w:rPr>
              <w:t>единица</w:t>
            </w:r>
          </w:p>
          <w:p w:rsidR="00147758" w:rsidRPr="001409B0" w:rsidRDefault="00147758" w:rsidP="00EE203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409" w:type="dxa"/>
          </w:tcPr>
          <w:p w:rsidR="00147758" w:rsidRDefault="00147758" w:rsidP="00EE203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8C55B4" w:rsidTr="00EE2039">
        <w:tc>
          <w:tcPr>
            <w:tcW w:w="494" w:type="dxa"/>
          </w:tcPr>
          <w:p w:rsidR="008C55B4" w:rsidRDefault="00910305" w:rsidP="008C55B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4038" w:type="dxa"/>
          </w:tcPr>
          <w:p w:rsidR="008C55B4" w:rsidRPr="008C55B4" w:rsidRDefault="008C55B4" w:rsidP="008C55B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8C55B4">
              <w:rPr>
                <w:rFonts w:eastAsiaTheme="minorHAnsi"/>
                <w:lang w:eastAsia="en-US"/>
              </w:rPr>
              <w:t>Количество организаций социального обслуживания, в которых</w:t>
            </w:r>
            <w:r>
              <w:rPr>
                <w:rFonts w:eastAsiaTheme="minorHAnsi"/>
                <w:lang w:eastAsia="en-US"/>
              </w:rPr>
              <w:t xml:space="preserve"> приобретен автотранспорт</w:t>
            </w:r>
          </w:p>
        </w:tc>
        <w:tc>
          <w:tcPr>
            <w:tcW w:w="1916" w:type="dxa"/>
          </w:tcPr>
          <w:p w:rsidR="008C55B4" w:rsidRPr="001409B0" w:rsidRDefault="008C55B4" w:rsidP="008C5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409B0">
              <w:rPr>
                <w:rFonts w:eastAsiaTheme="minorHAnsi"/>
                <w:lang w:eastAsia="en-US"/>
              </w:rPr>
              <w:t>единица</w:t>
            </w:r>
          </w:p>
          <w:p w:rsidR="008C55B4" w:rsidRPr="001409B0" w:rsidRDefault="008C55B4" w:rsidP="008C55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409" w:type="dxa"/>
          </w:tcPr>
          <w:p w:rsidR="008C55B4" w:rsidRDefault="00910305" w:rsidP="008C55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11</w:t>
            </w:r>
          </w:p>
        </w:tc>
      </w:tr>
      <w:tr w:rsidR="008C55B4" w:rsidTr="00EE2039">
        <w:tc>
          <w:tcPr>
            <w:tcW w:w="494" w:type="dxa"/>
          </w:tcPr>
          <w:p w:rsidR="008C55B4" w:rsidRDefault="00910305" w:rsidP="008C55B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4038" w:type="dxa"/>
          </w:tcPr>
          <w:p w:rsidR="008C55B4" w:rsidRPr="001409B0" w:rsidRDefault="008C55B4" w:rsidP="008C55B4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EB53A5">
              <w:rPr>
                <w:rFonts w:eastAsiaTheme="minorHAnsi"/>
                <w:lang w:eastAsia="en-US"/>
              </w:rPr>
              <w:t>Количество организаций социального обслуживания, в которых проведено укрепление материально-технической базы в рамках иных непрограммных мероприятий по наказам избирателей депутатам Ивановской областной Думы</w:t>
            </w:r>
          </w:p>
        </w:tc>
        <w:tc>
          <w:tcPr>
            <w:tcW w:w="1916" w:type="dxa"/>
          </w:tcPr>
          <w:p w:rsidR="008C55B4" w:rsidRPr="001409B0" w:rsidRDefault="008C55B4" w:rsidP="008C5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1409B0">
              <w:rPr>
                <w:rFonts w:eastAsiaTheme="minorHAnsi"/>
                <w:lang w:eastAsia="en-US"/>
              </w:rPr>
              <w:t>единица</w:t>
            </w:r>
          </w:p>
          <w:p w:rsidR="008C55B4" w:rsidRPr="001409B0" w:rsidRDefault="008C55B4" w:rsidP="008C55B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</w:p>
        </w:tc>
        <w:tc>
          <w:tcPr>
            <w:tcW w:w="2409" w:type="dxa"/>
          </w:tcPr>
          <w:p w:rsidR="008C55B4" w:rsidRDefault="00910305" w:rsidP="008C55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</w:t>
            </w:r>
          </w:p>
        </w:tc>
      </w:tr>
      <w:tr w:rsidR="008C55B4" w:rsidTr="00EE2039">
        <w:tc>
          <w:tcPr>
            <w:tcW w:w="494" w:type="dxa"/>
          </w:tcPr>
          <w:p w:rsidR="008C55B4" w:rsidRDefault="00910305" w:rsidP="008C55B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</w:t>
            </w:r>
          </w:p>
        </w:tc>
        <w:tc>
          <w:tcPr>
            <w:tcW w:w="4038" w:type="dxa"/>
          </w:tcPr>
          <w:p w:rsidR="008C55B4" w:rsidRPr="00C75E63" w:rsidRDefault="008C55B4" w:rsidP="008C55B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C75E63">
              <w:rPr>
                <w:bCs/>
              </w:rPr>
              <w:t>Число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</w:p>
        </w:tc>
        <w:tc>
          <w:tcPr>
            <w:tcW w:w="1916" w:type="dxa"/>
          </w:tcPr>
          <w:p w:rsidR="008C55B4" w:rsidRPr="00C75E63" w:rsidRDefault="008C55B4" w:rsidP="008C55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75E63">
              <w:rPr>
                <w:bCs/>
              </w:rPr>
              <w:t>человек</w:t>
            </w:r>
          </w:p>
        </w:tc>
        <w:tc>
          <w:tcPr>
            <w:tcW w:w="2409" w:type="dxa"/>
          </w:tcPr>
          <w:p w:rsidR="008C55B4" w:rsidRPr="00C75E63" w:rsidRDefault="008C55B4" w:rsidP="008C55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C75E63">
              <w:rPr>
                <w:bCs/>
              </w:rPr>
              <w:t>6</w:t>
            </w:r>
          </w:p>
        </w:tc>
      </w:tr>
      <w:tr w:rsidR="008C55B4" w:rsidTr="00EE2039">
        <w:tc>
          <w:tcPr>
            <w:tcW w:w="494" w:type="dxa"/>
          </w:tcPr>
          <w:p w:rsidR="008C55B4" w:rsidRPr="00147758" w:rsidRDefault="00910305" w:rsidP="008C55B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lastRenderedPageBreak/>
              <w:t>8</w:t>
            </w:r>
          </w:p>
        </w:tc>
        <w:tc>
          <w:tcPr>
            <w:tcW w:w="4038" w:type="dxa"/>
          </w:tcPr>
          <w:p w:rsidR="008C55B4" w:rsidRPr="00147758" w:rsidRDefault="008C55B4" w:rsidP="008C55B4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147758">
              <w:rPr>
                <w:bCs/>
              </w:rPr>
              <w:t>Граждане старше трудоспособного возраста и инвалиды получили услуги в рамках системы долговременного ухода</w:t>
            </w:r>
          </w:p>
        </w:tc>
        <w:tc>
          <w:tcPr>
            <w:tcW w:w="1916" w:type="dxa"/>
          </w:tcPr>
          <w:p w:rsidR="008C55B4" w:rsidRPr="00147758" w:rsidRDefault="008C55B4" w:rsidP="008C55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 w:rsidRPr="00147758">
              <w:rPr>
                <w:bCs/>
              </w:rPr>
              <w:t>человек</w:t>
            </w:r>
          </w:p>
        </w:tc>
        <w:tc>
          <w:tcPr>
            <w:tcW w:w="2409" w:type="dxa"/>
          </w:tcPr>
          <w:p w:rsidR="008C55B4" w:rsidRPr="00147758" w:rsidRDefault="00910305" w:rsidP="008C55B4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338</w:t>
            </w:r>
          </w:p>
        </w:tc>
      </w:tr>
      <w:tr w:rsidR="00910305" w:rsidTr="00EE2039">
        <w:tc>
          <w:tcPr>
            <w:tcW w:w="494" w:type="dxa"/>
          </w:tcPr>
          <w:p w:rsidR="00910305" w:rsidRDefault="00910305" w:rsidP="0091030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>
              <w:rPr>
                <w:bCs/>
              </w:rPr>
              <w:t>9</w:t>
            </w:r>
          </w:p>
        </w:tc>
        <w:tc>
          <w:tcPr>
            <w:tcW w:w="4038" w:type="dxa"/>
          </w:tcPr>
          <w:p w:rsidR="00910305" w:rsidRPr="00147758" w:rsidRDefault="00910305" w:rsidP="00910305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</w:rPr>
            </w:pPr>
            <w:r w:rsidRPr="00910305">
              <w:rPr>
                <w:bCs/>
              </w:rPr>
              <w:t>В организации социального обслуживания проведены мероприятия, направленные на укрепление реабилитационной инфраструктуры</w:t>
            </w:r>
          </w:p>
        </w:tc>
        <w:tc>
          <w:tcPr>
            <w:tcW w:w="1916" w:type="dxa"/>
          </w:tcPr>
          <w:p w:rsidR="00910305" w:rsidRPr="005E2823" w:rsidRDefault="00910305" w:rsidP="00910305">
            <w:pPr>
              <w:jc w:val="center"/>
            </w:pPr>
            <w:r w:rsidRPr="005E2823">
              <w:t>единица</w:t>
            </w:r>
          </w:p>
        </w:tc>
        <w:tc>
          <w:tcPr>
            <w:tcW w:w="2409" w:type="dxa"/>
          </w:tcPr>
          <w:p w:rsidR="00910305" w:rsidRDefault="00910305" w:rsidP="00910305">
            <w:pPr>
              <w:jc w:val="center"/>
            </w:pPr>
            <w:r w:rsidRPr="005E2823">
              <w:t>1</w:t>
            </w:r>
          </w:p>
        </w:tc>
      </w:tr>
    </w:tbl>
    <w:p w:rsidR="00300CFD" w:rsidRPr="00300CFD" w:rsidRDefault="00300CFD" w:rsidP="00147758"/>
    <w:p w:rsidR="00300CFD" w:rsidRPr="00300CFD" w:rsidRDefault="00300CFD" w:rsidP="00147758"/>
    <w:p w:rsidR="0077741A" w:rsidRPr="00300CFD" w:rsidRDefault="0077741A" w:rsidP="00300CFD"/>
    <w:sectPr w:rsidR="0077741A" w:rsidRPr="00300CFD" w:rsidSect="00EB53A5">
      <w:headerReference w:type="default" r:id="rId12"/>
      <w:pgSz w:w="11906" w:h="16838"/>
      <w:pgMar w:top="709" w:right="1276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7DA3" w:rsidRDefault="00857DA3" w:rsidP="00300CFD">
      <w:r>
        <w:separator/>
      </w:r>
    </w:p>
  </w:endnote>
  <w:endnote w:type="continuationSeparator" w:id="0">
    <w:p w:rsidR="00857DA3" w:rsidRDefault="00857DA3" w:rsidP="00300C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7DA3" w:rsidRDefault="00857DA3" w:rsidP="00300CFD">
      <w:r>
        <w:separator/>
      </w:r>
    </w:p>
  </w:footnote>
  <w:footnote w:type="continuationSeparator" w:id="0">
    <w:p w:rsidR="00857DA3" w:rsidRDefault="00857DA3" w:rsidP="00300C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12836684"/>
      <w:docPartObj>
        <w:docPartGallery w:val="Page Numbers (Top of Page)"/>
        <w:docPartUnique/>
      </w:docPartObj>
    </w:sdtPr>
    <w:sdtEndPr/>
    <w:sdtContent>
      <w:p w:rsidR="00300CFD" w:rsidRDefault="00300CFD" w:rsidP="004822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59A8">
          <w:rPr>
            <w:noProof/>
          </w:rPr>
          <w:t>3</w:t>
        </w:r>
        <w:r>
          <w:fldChar w:fldCharType="end"/>
        </w:r>
      </w:p>
    </w:sdtContent>
  </w:sdt>
  <w:p w:rsidR="00300CFD" w:rsidRDefault="00300CF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654152"/>
    <w:multiLevelType w:val="hybridMultilevel"/>
    <w:tmpl w:val="CD84E2C8"/>
    <w:lvl w:ilvl="0" w:tplc="56DED5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9AD6AE7"/>
    <w:multiLevelType w:val="hybridMultilevel"/>
    <w:tmpl w:val="3E9C32D2"/>
    <w:lvl w:ilvl="0" w:tplc="BB66B7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67126BCA"/>
    <w:multiLevelType w:val="multilevel"/>
    <w:tmpl w:val="DBCCB37C"/>
    <w:lvl w:ilvl="0">
      <w:start w:val="1"/>
      <w:numFmt w:val="decimal"/>
      <w:lvlText w:val="%1."/>
      <w:lvlJc w:val="left"/>
      <w:pPr>
        <w:ind w:left="100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36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4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4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01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46A"/>
    <w:rsid w:val="0002146E"/>
    <w:rsid w:val="000343D9"/>
    <w:rsid w:val="00055B9D"/>
    <w:rsid w:val="00077026"/>
    <w:rsid w:val="000A38F6"/>
    <w:rsid w:val="000F60EF"/>
    <w:rsid w:val="00147758"/>
    <w:rsid w:val="001676F1"/>
    <w:rsid w:val="00177EB4"/>
    <w:rsid w:val="001924C7"/>
    <w:rsid w:val="001A42AE"/>
    <w:rsid w:val="001A56B0"/>
    <w:rsid w:val="001A6FFB"/>
    <w:rsid w:val="001C1DB0"/>
    <w:rsid w:val="001D0D77"/>
    <w:rsid w:val="001E0A6E"/>
    <w:rsid w:val="001F2FFA"/>
    <w:rsid w:val="001F5DB7"/>
    <w:rsid w:val="00207F83"/>
    <w:rsid w:val="0024547C"/>
    <w:rsid w:val="002945F7"/>
    <w:rsid w:val="00296B56"/>
    <w:rsid w:val="002A53DD"/>
    <w:rsid w:val="002F0E90"/>
    <w:rsid w:val="00300CFD"/>
    <w:rsid w:val="003133A4"/>
    <w:rsid w:val="00323930"/>
    <w:rsid w:val="003261DA"/>
    <w:rsid w:val="00326521"/>
    <w:rsid w:val="00350710"/>
    <w:rsid w:val="0035417C"/>
    <w:rsid w:val="003738E2"/>
    <w:rsid w:val="00383794"/>
    <w:rsid w:val="0038527E"/>
    <w:rsid w:val="003C1B63"/>
    <w:rsid w:val="00471B84"/>
    <w:rsid w:val="0048228A"/>
    <w:rsid w:val="004B0530"/>
    <w:rsid w:val="004B4DB3"/>
    <w:rsid w:val="004D36CE"/>
    <w:rsid w:val="004F181E"/>
    <w:rsid w:val="004F6F8C"/>
    <w:rsid w:val="005331C6"/>
    <w:rsid w:val="00533994"/>
    <w:rsid w:val="00564E6E"/>
    <w:rsid w:val="00567F54"/>
    <w:rsid w:val="005959A8"/>
    <w:rsid w:val="005D0742"/>
    <w:rsid w:val="005D16A0"/>
    <w:rsid w:val="005D616B"/>
    <w:rsid w:val="005E3C98"/>
    <w:rsid w:val="00622852"/>
    <w:rsid w:val="00641807"/>
    <w:rsid w:val="006437AA"/>
    <w:rsid w:val="00710213"/>
    <w:rsid w:val="0074165B"/>
    <w:rsid w:val="00746BF5"/>
    <w:rsid w:val="00756607"/>
    <w:rsid w:val="00762F1C"/>
    <w:rsid w:val="00765628"/>
    <w:rsid w:val="0077741A"/>
    <w:rsid w:val="00781C6A"/>
    <w:rsid w:val="00794255"/>
    <w:rsid w:val="007B6182"/>
    <w:rsid w:val="007B6A00"/>
    <w:rsid w:val="007E5CDD"/>
    <w:rsid w:val="00802A82"/>
    <w:rsid w:val="00852A8A"/>
    <w:rsid w:val="00857DA3"/>
    <w:rsid w:val="00872482"/>
    <w:rsid w:val="008A1731"/>
    <w:rsid w:val="008C55B4"/>
    <w:rsid w:val="00900CFD"/>
    <w:rsid w:val="009020E7"/>
    <w:rsid w:val="0090503F"/>
    <w:rsid w:val="00910305"/>
    <w:rsid w:val="00941685"/>
    <w:rsid w:val="0095740B"/>
    <w:rsid w:val="00973DD8"/>
    <w:rsid w:val="0097697A"/>
    <w:rsid w:val="0098143D"/>
    <w:rsid w:val="00983046"/>
    <w:rsid w:val="00997F3B"/>
    <w:rsid w:val="00A23640"/>
    <w:rsid w:val="00A35EFB"/>
    <w:rsid w:val="00A65C02"/>
    <w:rsid w:val="00A71363"/>
    <w:rsid w:val="00A945E1"/>
    <w:rsid w:val="00AB263D"/>
    <w:rsid w:val="00AD2D3F"/>
    <w:rsid w:val="00AE4BBA"/>
    <w:rsid w:val="00B01635"/>
    <w:rsid w:val="00B376E9"/>
    <w:rsid w:val="00B4575E"/>
    <w:rsid w:val="00B6043F"/>
    <w:rsid w:val="00B7682A"/>
    <w:rsid w:val="00B80DB8"/>
    <w:rsid w:val="00B84E9F"/>
    <w:rsid w:val="00BC26D7"/>
    <w:rsid w:val="00BD3174"/>
    <w:rsid w:val="00BF4375"/>
    <w:rsid w:val="00BF4E6D"/>
    <w:rsid w:val="00BF556B"/>
    <w:rsid w:val="00C448C6"/>
    <w:rsid w:val="00C46560"/>
    <w:rsid w:val="00C83BBD"/>
    <w:rsid w:val="00CA50D0"/>
    <w:rsid w:val="00CA5100"/>
    <w:rsid w:val="00CC7FBA"/>
    <w:rsid w:val="00CD0D1B"/>
    <w:rsid w:val="00CF3CD4"/>
    <w:rsid w:val="00D0435A"/>
    <w:rsid w:val="00D27EFD"/>
    <w:rsid w:val="00D34E87"/>
    <w:rsid w:val="00D35FBD"/>
    <w:rsid w:val="00D57D7A"/>
    <w:rsid w:val="00DA32BD"/>
    <w:rsid w:val="00DA4D23"/>
    <w:rsid w:val="00DB30C2"/>
    <w:rsid w:val="00DB6194"/>
    <w:rsid w:val="00DD1E0A"/>
    <w:rsid w:val="00DD7B5D"/>
    <w:rsid w:val="00DE54C5"/>
    <w:rsid w:val="00DE77F9"/>
    <w:rsid w:val="00E43490"/>
    <w:rsid w:val="00E44634"/>
    <w:rsid w:val="00E66ADC"/>
    <w:rsid w:val="00E777C1"/>
    <w:rsid w:val="00EB31E9"/>
    <w:rsid w:val="00EB53A5"/>
    <w:rsid w:val="00EC28B4"/>
    <w:rsid w:val="00EC432E"/>
    <w:rsid w:val="00EC4AE1"/>
    <w:rsid w:val="00EF480F"/>
    <w:rsid w:val="00EF6596"/>
    <w:rsid w:val="00F17622"/>
    <w:rsid w:val="00F21D36"/>
    <w:rsid w:val="00F251BB"/>
    <w:rsid w:val="00F52AFE"/>
    <w:rsid w:val="00F67F95"/>
    <w:rsid w:val="00FD407C"/>
    <w:rsid w:val="00FE1588"/>
    <w:rsid w:val="00FE3CD9"/>
    <w:rsid w:val="00FE53A2"/>
    <w:rsid w:val="00FE5C20"/>
    <w:rsid w:val="00FF1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92303D"/>
  <w15:chartTrackingRefBased/>
  <w15:docId w15:val="{F38CABE3-CF22-43A7-B033-3A53C8CC3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1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6ADC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6ADC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uiPriority w:val="34"/>
    <w:qFormat/>
    <w:rsid w:val="0038379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8143D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300CF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00C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00CF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00CF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rsid w:val="00147758"/>
    <w:pPr>
      <w:ind w:firstLine="720"/>
      <w:jc w:val="both"/>
    </w:pPr>
    <w:rPr>
      <w:sz w:val="28"/>
      <w:szCs w:val="20"/>
    </w:rPr>
  </w:style>
  <w:style w:type="character" w:customStyle="1" w:styleId="ac">
    <w:name w:val="Основной текст с отступом Знак"/>
    <w:basedOn w:val="a0"/>
    <w:link w:val="ab"/>
    <w:rsid w:val="00147758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d">
    <w:name w:val="Table Grid"/>
    <w:basedOn w:val="a1"/>
    <w:uiPriority w:val="39"/>
    <w:rsid w:val="001477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83AE08076417C1D9993317F8B2723504380B43DDF1C0708D6C764D9EB3B8FC4832BC78AEBFA08FB6D01B4CE0AF9AD6692Dk0RF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szn.ivanovoobl.ru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10851-9597-4CD8-B594-4626D1767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юрист4</dc:creator>
  <cp:keywords/>
  <dc:description/>
  <cp:lastModifiedBy>Аксенова Ольга Юрьевна</cp:lastModifiedBy>
  <cp:revision>14</cp:revision>
  <cp:lastPrinted>2026-03-17T07:05:00Z</cp:lastPrinted>
  <dcterms:created xsi:type="dcterms:W3CDTF">2023-12-13T06:58:00Z</dcterms:created>
  <dcterms:modified xsi:type="dcterms:W3CDTF">2026-03-17T07:05:00Z</dcterms:modified>
</cp:coreProperties>
</file>