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5E" w:rsidRPr="004D7848" w:rsidRDefault="00F43E2A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7848">
        <w:rPr>
          <w:rFonts w:ascii="Times New Roman" w:hAnsi="Times New Roman" w:cs="Times New Roman"/>
          <w:sz w:val="24"/>
          <w:szCs w:val="24"/>
        </w:rPr>
        <w:t>Утвержден</w:t>
      </w:r>
    </w:p>
    <w:p w:rsidR="00F43E2A" w:rsidRPr="004D7848" w:rsidRDefault="00DF71BD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Общественным советом</w:t>
      </w:r>
    </w:p>
    <w:p w:rsidR="00F43E2A" w:rsidRPr="004D7848" w:rsidRDefault="00DF71BD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F43E2A" w:rsidRPr="004D7848">
        <w:rPr>
          <w:rFonts w:ascii="Times New Roman" w:hAnsi="Times New Roman" w:cs="Times New Roman"/>
          <w:sz w:val="24"/>
          <w:szCs w:val="24"/>
        </w:rPr>
        <w:t xml:space="preserve"> Департаменте социальной защиты </w:t>
      </w:r>
    </w:p>
    <w:p w:rsidR="00F43E2A" w:rsidRPr="004D7848" w:rsidRDefault="00F43E2A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7848">
        <w:rPr>
          <w:rFonts w:ascii="Times New Roman" w:hAnsi="Times New Roman" w:cs="Times New Roman"/>
          <w:sz w:val="24"/>
          <w:szCs w:val="24"/>
        </w:rPr>
        <w:t>населения Ивановской области</w:t>
      </w:r>
    </w:p>
    <w:p w:rsidR="00F43E2A" w:rsidRPr="004D7848" w:rsidRDefault="00F43E2A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1BD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AD5AC0">
        <w:rPr>
          <w:rFonts w:ascii="Times New Roman" w:hAnsi="Times New Roman" w:cs="Times New Roman"/>
          <w:sz w:val="24"/>
          <w:szCs w:val="24"/>
        </w:rPr>
        <w:t>15</w:t>
      </w:r>
      <w:r w:rsidR="00DF71BD" w:rsidRPr="00DF71BD">
        <w:rPr>
          <w:rFonts w:ascii="Times New Roman" w:hAnsi="Times New Roman" w:cs="Times New Roman"/>
          <w:sz w:val="24"/>
          <w:szCs w:val="24"/>
        </w:rPr>
        <w:t>.03.202</w:t>
      </w:r>
      <w:r w:rsidR="00153799">
        <w:rPr>
          <w:rFonts w:ascii="Times New Roman" w:hAnsi="Times New Roman" w:cs="Times New Roman"/>
          <w:sz w:val="24"/>
          <w:szCs w:val="24"/>
        </w:rPr>
        <w:t>3</w:t>
      </w:r>
      <w:r w:rsidR="00DF71BD" w:rsidRPr="00DF71BD">
        <w:rPr>
          <w:rFonts w:ascii="Times New Roman" w:hAnsi="Times New Roman" w:cs="Times New Roman"/>
          <w:sz w:val="24"/>
          <w:szCs w:val="24"/>
        </w:rPr>
        <w:t xml:space="preserve"> № </w:t>
      </w:r>
      <w:r w:rsidR="00AD5AC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F71BD">
        <w:rPr>
          <w:rFonts w:ascii="Times New Roman" w:hAnsi="Times New Roman" w:cs="Times New Roman"/>
          <w:sz w:val="24"/>
          <w:szCs w:val="24"/>
        </w:rPr>
        <w:t>)</w:t>
      </w:r>
    </w:p>
    <w:p w:rsidR="00F43E2A" w:rsidRDefault="00F43E2A" w:rsidP="00F43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E2A" w:rsidRDefault="00F43E2A" w:rsidP="00F43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E2A" w:rsidRDefault="00F43E2A" w:rsidP="00F43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A">
        <w:rPr>
          <w:rFonts w:ascii="Times New Roman" w:hAnsi="Times New Roman" w:cs="Times New Roman"/>
          <w:b/>
          <w:sz w:val="28"/>
          <w:szCs w:val="28"/>
        </w:rPr>
        <w:t>Доклад Департамента социальной защиты населения Ивановской области об ан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тимонопольном </w:t>
      </w:r>
      <w:proofErr w:type="spellStart"/>
      <w:r w:rsidR="00EB7B57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53799">
        <w:rPr>
          <w:rFonts w:ascii="Times New Roman" w:hAnsi="Times New Roman" w:cs="Times New Roman"/>
          <w:b/>
          <w:sz w:val="28"/>
          <w:szCs w:val="28"/>
        </w:rPr>
        <w:t>2</w:t>
      </w:r>
      <w:r w:rsidRPr="00F43E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3E2A" w:rsidRDefault="00F43E2A" w:rsidP="00F43E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2A" w:rsidRDefault="00F43E2A" w:rsidP="00F43E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1BD" w:rsidRDefault="00F43E2A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декабря 2017 года </w:t>
      </w:r>
      <w:r w:rsidR="00DF71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618 «Об основных направлениях государственной политики по развитию конкуренции» </w:t>
      </w:r>
      <w:r w:rsidR="00363363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определено, что приоритетным направлением деятельности исполнительных органов государственной власти субъектов Российской Федерации является активное содействие развитию конкуренции. </w:t>
      </w:r>
    </w:p>
    <w:p w:rsidR="00F43E2A" w:rsidRPr="001F3C31" w:rsidRDefault="00F43E2A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указом </w:t>
      </w:r>
      <w:r w:rsidR="00363363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утвержден Национальный план</w:t>
      </w:r>
      <w:r w:rsidR="00EC3232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2018-2020 годы, который предусматрива</w:t>
      </w:r>
      <w:r w:rsidR="00363363">
        <w:rPr>
          <w:rFonts w:ascii="Times New Roman" w:hAnsi="Times New Roman" w:cs="Times New Roman"/>
          <w:sz w:val="28"/>
          <w:szCs w:val="28"/>
        </w:rPr>
        <w:t>л</w:t>
      </w:r>
      <w:r w:rsidR="00EC323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C3232" w:rsidRPr="001F3C31">
        <w:rPr>
          <w:rFonts w:ascii="Times New Roman" w:hAnsi="Times New Roman" w:cs="Times New Roman"/>
          <w:sz w:val="28"/>
          <w:szCs w:val="28"/>
          <w:u w:val="single"/>
        </w:rPr>
        <w:t>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Федерации.</w:t>
      </w:r>
    </w:p>
    <w:p w:rsidR="00DF71BD" w:rsidRDefault="00EC323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2018-2020 годы распоряжением Департамента социальной защиты населения Ивановской области (далее – Департамент</w:t>
      </w:r>
      <w:r w:rsidRPr="009E250A">
        <w:rPr>
          <w:rFonts w:ascii="Times New Roman" w:hAnsi="Times New Roman" w:cs="Times New Roman"/>
          <w:sz w:val="28"/>
          <w:szCs w:val="28"/>
        </w:rPr>
        <w:t xml:space="preserve">) от </w:t>
      </w:r>
      <w:r w:rsidR="009E250A" w:rsidRPr="009E250A">
        <w:rPr>
          <w:rFonts w:ascii="Times New Roman" w:hAnsi="Times New Roman" w:cs="Times New Roman"/>
          <w:sz w:val="28"/>
          <w:szCs w:val="28"/>
        </w:rPr>
        <w:t>12</w:t>
      </w:r>
      <w:r w:rsidRPr="009E250A">
        <w:rPr>
          <w:rFonts w:ascii="Times New Roman" w:hAnsi="Times New Roman" w:cs="Times New Roman"/>
          <w:sz w:val="28"/>
          <w:szCs w:val="28"/>
        </w:rPr>
        <w:t>.0</w:t>
      </w:r>
      <w:r w:rsidR="009E250A" w:rsidRPr="009E250A">
        <w:rPr>
          <w:rFonts w:ascii="Times New Roman" w:hAnsi="Times New Roman" w:cs="Times New Roman"/>
          <w:sz w:val="28"/>
          <w:szCs w:val="28"/>
        </w:rPr>
        <w:t>2</w:t>
      </w:r>
      <w:r w:rsidRPr="009E250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E250A">
        <w:rPr>
          <w:rFonts w:ascii="Times New Roman" w:hAnsi="Times New Roman" w:cs="Times New Roman"/>
          <w:sz w:val="28"/>
          <w:szCs w:val="28"/>
        </w:rPr>
        <w:t>53 (с учетом изменений, внесенных распоряжение</w:t>
      </w:r>
      <w:r w:rsidR="00097EE7">
        <w:rPr>
          <w:rFonts w:ascii="Times New Roman" w:hAnsi="Times New Roman" w:cs="Times New Roman"/>
          <w:sz w:val="28"/>
          <w:szCs w:val="28"/>
        </w:rPr>
        <w:t>м</w:t>
      </w:r>
      <w:r w:rsidR="009E250A">
        <w:rPr>
          <w:rFonts w:ascii="Times New Roman" w:hAnsi="Times New Roman" w:cs="Times New Roman"/>
          <w:sz w:val="28"/>
          <w:szCs w:val="28"/>
        </w:rPr>
        <w:t xml:space="preserve"> Департамента от </w:t>
      </w:r>
      <w:r w:rsidR="00097EE7">
        <w:rPr>
          <w:rFonts w:ascii="Times New Roman" w:hAnsi="Times New Roman" w:cs="Times New Roman"/>
          <w:sz w:val="28"/>
          <w:szCs w:val="28"/>
        </w:rPr>
        <w:t>28.02.2019 № 69</w:t>
      </w:r>
      <w:r w:rsidR="009E25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Положение об организации системы внутреннего обеспечения соответствия требованиям антимонопольного законодательства </w:t>
      </w:r>
      <w:r w:rsidR="009E250A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="009E250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E25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Департаменте социальной защиты населения Ивановской области (далее – Положение), </w:t>
      </w:r>
      <w:r w:rsidR="00F40D52">
        <w:rPr>
          <w:rFonts w:ascii="Times New Roman" w:hAnsi="Times New Roman" w:cs="Times New Roman"/>
          <w:sz w:val="28"/>
          <w:szCs w:val="28"/>
        </w:rPr>
        <w:t xml:space="preserve">которое определяет порядок организации системы внутреннего обеспечения соответствия требованиям антимонопольного законодательства в Департаменте. </w:t>
      </w:r>
    </w:p>
    <w:p w:rsidR="00EC3232" w:rsidRDefault="00F40D5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акт </w:t>
      </w:r>
      <w:r w:rsidR="009B43D9">
        <w:rPr>
          <w:rFonts w:ascii="Times New Roman" w:hAnsi="Times New Roman" w:cs="Times New Roman"/>
          <w:sz w:val="28"/>
          <w:szCs w:val="28"/>
        </w:rPr>
        <w:t>размещен на официальном сайте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0A">
        <w:rPr>
          <w:rFonts w:ascii="Times New Roman" w:hAnsi="Times New Roman" w:cs="Times New Roman"/>
          <w:sz w:val="28"/>
          <w:szCs w:val="28"/>
        </w:rPr>
        <w:t>в разд</w:t>
      </w:r>
      <w:r w:rsidR="00EB7B57">
        <w:rPr>
          <w:rFonts w:ascii="Times New Roman" w:hAnsi="Times New Roman" w:cs="Times New Roman"/>
          <w:sz w:val="28"/>
          <w:szCs w:val="28"/>
        </w:rPr>
        <w:t>ел</w:t>
      </w:r>
      <w:r w:rsidR="00271958">
        <w:rPr>
          <w:rFonts w:ascii="Times New Roman" w:hAnsi="Times New Roman" w:cs="Times New Roman"/>
          <w:sz w:val="28"/>
          <w:szCs w:val="28"/>
        </w:rPr>
        <w:t xml:space="preserve">е «Антимонопольный </w:t>
      </w:r>
      <w:proofErr w:type="spellStart"/>
      <w:r w:rsidR="0027195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71958">
        <w:rPr>
          <w:rFonts w:ascii="Times New Roman" w:hAnsi="Times New Roman" w:cs="Times New Roman"/>
          <w:sz w:val="28"/>
          <w:szCs w:val="28"/>
        </w:rPr>
        <w:t>», государственные гражданские служащие Департамента ознакомлены с ним.</w:t>
      </w:r>
    </w:p>
    <w:p w:rsidR="001F3C31" w:rsidRDefault="00E12EC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EB7B57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363363">
        <w:rPr>
          <w:rFonts w:ascii="Times New Roman" w:hAnsi="Times New Roman" w:cs="Times New Roman"/>
          <w:sz w:val="28"/>
          <w:szCs w:val="28"/>
        </w:rPr>
        <w:t>Положением в 202</w:t>
      </w:r>
      <w:r w:rsidR="00153799">
        <w:rPr>
          <w:rFonts w:ascii="Times New Roman" w:hAnsi="Times New Roman" w:cs="Times New Roman"/>
          <w:sz w:val="28"/>
          <w:szCs w:val="28"/>
        </w:rPr>
        <w:t>2</w:t>
      </w:r>
      <w:r w:rsidR="00EB7B5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B57">
        <w:rPr>
          <w:rFonts w:ascii="Times New Roman" w:hAnsi="Times New Roman" w:cs="Times New Roman"/>
          <w:sz w:val="28"/>
          <w:szCs w:val="28"/>
        </w:rPr>
        <w:t xml:space="preserve">продолжала </w:t>
      </w:r>
      <w:r w:rsidR="00D45F10">
        <w:rPr>
          <w:rFonts w:ascii="Times New Roman" w:hAnsi="Times New Roman" w:cs="Times New Roman"/>
          <w:sz w:val="28"/>
          <w:szCs w:val="28"/>
        </w:rPr>
        <w:t>функционировать</w:t>
      </w:r>
      <w:r w:rsidR="00EB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в Департаменте (далее – антимонопо</w:t>
      </w:r>
      <w:r w:rsidR="00EB7B57">
        <w:rPr>
          <w:rFonts w:ascii="Times New Roman" w:hAnsi="Times New Roman" w:cs="Times New Roman"/>
          <w:sz w:val="28"/>
          <w:szCs w:val="28"/>
        </w:rPr>
        <w:t xml:space="preserve">льный </w:t>
      </w:r>
      <w:proofErr w:type="spellStart"/>
      <w:r w:rsidR="00EB7B5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B7B57">
        <w:rPr>
          <w:rFonts w:ascii="Times New Roman" w:hAnsi="Times New Roman" w:cs="Times New Roman"/>
          <w:sz w:val="28"/>
          <w:szCs w:val="28"/>
        </w:rPr>
        <w:t xml:space="preserve"> в Департаменте).</w:t>
      </w:r>
    </w:p>
    <w:p w:rsidR="00EB7B57" w:rsidRDefault="00EB7B5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C31">
        <w:rPr>
          <w:rFonts w:ascii="Times New Roman" w:hAnsi="Times New Roman" w:cs="Times New Roman"/>
          <w:sz w:val="28"/>
          <w:szCs w:val="28"/>
        </w:rPr>
        <w:t xml:space="preserve">полномоченное подразделение, </w:t>
      </w:r>
      <w:r w:rsidR="001F3C31" w:rsidRPr="000F30E3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="00E12EC2" w:rsidRPr="000F30E3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1F3C31" w:rsidRPr="000F30E3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E12EC2" w:rsidRPr="000F30E3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E12EC2" w:rsidRPr="000F30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12EC2" w:rsidRPr="000F30E3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92778B">
        <w:rPr>
          <w:rFonts w:ascii="Times New Roman" w:hAnsi="Times New Roman" w:cs="Times New Roman"/>
          <w:sz w:val="28"/>
          <w:szCs w:val="28"/>
        </w:rPr>
        <w:t xml:space="preserve"> - </w:t>
      </w:r>
      <w:r w:rsidR="001F3C31" w:rsidRPr="000F30E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F3C31" w:rsidRPr="000F30E3">
        <w:rPr>
          <w:rFonts w:ascii="Times New Roman" w:hAnsi="Times New Roman" w:cs="Times New Roman"/>
          <w:sz w:val="28"/>
          <w:szCs w:val="28"/>
        </w:rPr>
        <w:lastRenderedPageBreak/>
        <w:t>планирования и государственных закупок</w:t>
      </w:r>
      <w:r w:rsidR="0092778B">
        <w:rPr>
          <w:rFonts w:ascii="Times New Roman" w:hAnsi="Times New Roman" w:cs="Times New Roman"/>
          <w:sz w:val="28"/>
          <w:szCs w:val="28"/>
        </w:rPr>
        <w:t xml:space="preserve"> </w:t>
      </w:r>
      <w:r w:rsidR="0092778B" w:rsidRPr="000F30E3">
        <w:rPr>
          <w:rFonts w:ascii="Times New Roman" w:hAnsi="Times New Roman" w:cs="Times New Roman"/>
          <w:sz w:val="28"/>
          <w:szCs w:val="28"/>
        </w:rPr>
        <w:t>Департамент</w:t>
      </w:r>
      <w:r w:rsidR="0092778B">
        <w:rPr>
          <w:rFonts w:ascii="Times New Roman" w:hAnsi="Times New Roman" w:cs="Times New Roman"/>
          <w:sz w:val="28"/>
          <w:szCs w:val="28"/>
        </w:rPr>
        <w:t>а (далее – уполномоченное подразделение)</w:t>
      </w:r>
      <w:r>
        <w:rPr>
          <w:rFonts w:ascii="Times New Roman" w:hAnsi="Times New Roman" w:cs="Times New Roman"/>
          <w:sz w:val="28"/>
          <w:szCs w:val="28"/>
        </w:rPr>
        <w:t xml:space="preserve"> продолжило работу в указанном направлении.</w:t>
      </w:r>
    </w:p>
    <w:p w:rsidR="00E12EC2" w:rsidRDefault="00EB7B5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2EC2" w:rsidRPr="000F30E3">
        <w:rPr>
          <w:rFonts w:ascii="Times New Roman" w:hAnsi="Times New Roman" w:cs="Times New Roman"/>
          <w:sz w:val="28"/>
          <w:szCs w:val="28"/>
        </w:rPr>
        <w:t xml:space="preserve">оллегиальный орган, осуществляющий оценку эффективности организации и функционирования в Департаменте антимонопольного </w:t>
      </w:r>
      <w:proofErr w:type="spellStart"/>
      <w:r w:rsidR="00E12EC2" w:rsidRPr="000F30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53799"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 xml:space="preserve">- </w:t>
      </w:r>
      <w:r w:rsidR="001F3C31" w:rsidRPr="000F30E3">
        <w:rPr>
          <w:rFonts w:ascii="Times New Roman" w:hAnsi="Times New Roman" w:cs="Times New Roman"/>
          <w:sz w:val="28"/>
          <w:szCs w:val="28"/>
        </w:rPr>
        <w:t>Общественный совет при Департ</w:t>
      </w:r>
      <w:r w:rsidR="000F30E3" w:rsidRPr="000F30E3">
        <w:rPr>
          <w:rFonts w:ascii="Times New Roman" w:hAnsi="Times New Roman" w:cs="Times New Roman"/>
          <w:sz w:val="28"/>
          <w:szCs w:val="28"/>
        </w:rPr>
        <w:t>а</w:t>
      </w:r>
      <w:r w:rsidR="001F3C31" w:rsidRPr="000F30E3">
        <w:rPr>
          <w:rFonts w:ascii="Times New Roman" w:hAnsi="Times New Roman" w:cs="Times New Roman"/>
          <w:sz w:val="28"/>
          <w:szCs w:val="28"/>
        </w:rPr>
        <w:t>менте</w:t>
      </w:r>
      <w:r>
        <w:rPr>
          <w:rFonts w:ascii="Times New Roman" w:hAnsi="Times New Roman" w:cs="Times New Roman"/>
          <w:sz w:val="28"/>
          <w:szCs w:val="28"/>
        </w:rPr>
        <w:t>, в марте 202</w:t>
      </w:r>
      <w:r w:rsidR="00153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утвердил доклад Департамента </w:t>
      </w:r>
      <w:r w:rsidRPr="00EB7B57">
        <w:rPr>
          <w:rFonts w:ascii="Times New Roman" w:hAnsi="Times New Roman" w:cs="Times New Roman"/>
          <w:sz w:val="28"/>
          <w:szCs w:val="28"/>
        </w:rPr>
        <w:t>об ан</w:t>
      </w:r>
      <w:r w:rsidR="00153799">
        <w:rPr>
          <w:rFonts w:ascii="Times New Roman" w:hAnsi="Times New Roman" w:cs="Times New Roman"/>
          <w:sz w:val="28"/>
          <w:szCs w:val="28"/>
        </w:rPr>
        <w:t xml:space="preserve">тимонопольном </w:t>
      </w:r>
      <w:proofErr w:type="spellStart"/>
      <w:r w:rsidR="00153799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153799">
        <w:rPr>
          <w:rFonts w:ascii="Times New Roman" w:hAnsi="Times New Roman" w:cs="Times New Roman"/>
          <w:sz w:val="28"/>
          <w:szCs w:val="28"/>
        </w:rPr>
        <w:t xml:space="preserve"> за 2021</w:t>
      </w:r>
      <w:r w:rsidRPr="00EB7B5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0E3" w:rsidRDefault="00EB7B5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9B43D9"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6F1A89">
        <w:rPr>
          <w:rFonts w:ascii="Times New Roman" w:hAnsi="Times New Roman" w:cs="Times New Roman"/>
          <w:sz w:val="28"/>
          <w:szCs w:val="28"/>
        </w:rPr>
        <w:t>п</w:t>
      </w:r>
      <w:r w:rsidR="00077E0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E03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по </w:t>
      </w:r>
      <w:r w:rsidR="006F1A89">
        <w:rPr>
          <w:rFonts w:ascii="Times New Roman" w:hAnsi="Times New Roman" w:cs="Times New Roman"/>
          <w:sz w:val="28"/>
          <w:szCs w:val="28"/>
        </w:rPr>
        <w:t xml:space="preserve">организации в Департаменте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6F1A8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F1A89">
        <w:rPr>
          <w:rFonts w:ascii="Times New Roman" w:hAnsi="Times New Roman" w:cs="Times New Roman"/>
          <w:sz w:val="28"/>
          <w:szCs w:val="28"/>
        </w:rPr>
        <w:t xml:space="preserve">) и снижению рисков нарушений антимонопольного </w:t>
      </w:r>
      <w:r w:rsidR="000A211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77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958" w:rsidRDefault="00077E03" w:rsidP="0027195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также размещен на официальном сайте Департамента в </w:t>
      </w:r>
      <w:r w:rsidRPr="006F1A89">
        <w:rPr>
          <w:rFonts w:ascii="Times New Roman" w:hAnsi="Times New Roman" w:cs="Times New Roman"/>
          <w:sz w:val="28"/>
          <w:szCs w:val="28"/>
        </w:rPr>
        <w:t xml:space="preserve">разделе «Антимонопольный </w:t>
      </w:r>
      <w:proofErr w:type="spellStart"/>
      <w:r w:rsidRPr="006F1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F1A89">
        <w:rPr>
          <w:rFonts w:ascii="Times New Roman" w:hAnsi="Times New Roman" w:cs="Times New Roman"/>
          <w:sz w:val="28"/>
          <w:szCs w:val="28"/>
        </w:rPr>
        <w:t>»</w:t>
      </w:r>
      <w:r w:rsidR="00271958">
        <w:rPr>
          <w:rFonts w:ascii="Times New Roman" w:hAnsi="Times New Roman" w:cs="Times New Roman"/>
          <w:sz w:val="28"/>
          <w:szCs w:val="28"/>
        </w:rPr>
        <w:t>,</w:t>
      </w:r>
      <w:r w:rsidR="00271958" w:rsidRPr="00271958">
        <w:rPr>
          <w:rFonts w:ascii="Times New Roman" w:hAnsi="Times New Roman" w:cs="Times New Roman"/>
          <w:sz w:val="28"/>
          <w:szCs w:val="28"/>
        </w:rPr>
        <w:t xml:space="preserve"> </w:t>
      </w:r>
      <w:r w:rsidR="00271958">
        <w:rPr>
          <w:rFonts w:ascii="Times New Roman" w:hAnsi="Times New Roman" w:cs="Times New Roman"/>
          <w:sz w:val="28"/>
          <w:szCs w:val="28"/>
        </w:rPr>
        <w:t>государственные гражданские служащие Департамента ознакомлены с ним.</w:t>
      </w:r>
    </w:p>
    <w:p w:rsidR="002E012E" w:rsidRDefault="002E012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 мероприятий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рисков предусмотрено проведение следующих мероприятий:</w:t>
      </w:r>
    </w:p>
    <w:p w:rsidR="002E012E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а</w:t>
      </w:r>
      <w:r w:rsidR="002E012E">
        <w:rPr>
          <w:rFonts w:ascii="Times New Roman" w:hAnsi="Times New Roman" w:cs="Times New Roman"/>
          <w:sz w:val="28"/>
          <w:szCs w:val="28"/>
        </w:rPr>
        <w:t>нализ выявленных нарушений антимонопольного законодательства в деятельности Департамента;</w:t>
      </w:r>
    </w:p>
    <w:p w:rsidR="002E012E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а</w:t>
      </w:r>
      <w:r w:rsidR="002E012E">
        <w:rPr>
          <w:rFonts w:ascii="Times New Roman" w:hAnsi="Times New Roman" w:cs="Times New Roman"/>
          <w:sz w:val="28"/>
          <w:szCs w:val="28"/>
        </w:rPr>
        <w:t>нализ действующих нормативных правовых актов Департамента;</w:t>
      </w:r>
    </w:p>
    <w:p w:rsidR="002E012E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а</w:t>
      </w:r>
      <w:r w:rsidR="002E012E">
        <w:rPr>
          <w:rFonts w:ascii="Times New Roman" w:hAnsi="Times New Roman" w:cs="Times New Roman"/>
          <w:sz w:val="28"/>
          <w:szCs w:val="28"/>
        </w:rPr>
        <w:t xml:space="preserve">нализ проектов нормативных правовых актов </w:t>
      </w:r>
      <w:r w:rsidR="009776C5">
        <w:rPr>
          <w:rFonts w:ascii="Times New Roman" w:hAnsi="Times New Roman" w:cs="Times New Roman"/>
          <w:sz w:val="28"/>
          <w:szCs w:val="28"/>
        </w:rPr>
        <w:t>Д</w:t>
      </w:r>
      <w:r w:rsidR="002E012E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9776C5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 в Департаменте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законодательства;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достижения ключевых показателей эффективности реализации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Департаменте.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мероприятий в отчетный период в </w:t>
      </w:r>
      <w:r w:rsidR="006F1A89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осу</w:t>
      </w:r>
      <w:r w:rsidR="0074452A">
        <w:rPr>
          <w:rFonts w:ascii="Times New Roman" w:hAnsi="Times New Roman" w:cs="Times New Roman"/>
          <w:sz w:val="28"/>
          <w:szCs w:val="28"/>
        </w:rPr>
        <w:t>ществлены следующие мероприятия.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AC">
        <w:rPr>
          <w:rFonts w:ascii="Times New Roman" w:hAnsi="Times New Roman" w:cs="Times New Roman"/>
          <w:i/>
          <w:sz w:val="28"/>
          <w:szCs w:val="28"/>
        </w:rPr>
        <w:t>Анализ выявленных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B7B57">
        <w:rPr>
          <w:rFonts w:ascii="Times New Roman" w:hAnsi="Times New Roman" w:cs="Times New Roman"/>
          <w:sz w:val="28"/>
          <w:szCs w:val="28"/>
        </w:rPr>
        <w:t>202</w:t>
      </w:r>
      <w:r w:rsidR="004C66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(наличие предостережений, предупреждений, штрафов, жалоб, возбужденных дел). В ходе проведения анализа информации о возможных нарушениях антимонопольного законодательства, допущенных Департаментом </w:t>
      </w:r>
      <w:r w:rsidR="00EB7B57">
        <w:rPr>
          <w:rFonts w:ascii="Times New Roman" w:hAnsi="Times New Roman" w:cs="Times New Roman"/>
          <w:sz w:val="28"/>
          <w:szCs w:val="28"/>
        </w:rPr>
        <w:t>в 202</w:t>
      </w:r>
      <w:r w:rsidR="00153799">
        <w:rPr>
          <w:rFonts w:ascii="Times New Roman" w:hAnsi="Times New Roman" w:cs="Times New Roman"/>
          <w:sz w:val="28"/>
          <w:szCs w:val="28"/>
        </w:rPr>
        <w:t>2</w:t>
      </w:r>
      <w:r w:rsidR="00EB7B5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нарушений </w:t>
      </w:r>
      <w:r w:rsidR="000A2112">
        <w:rPr>
          <w:rFonts w:ascii="Times New Roman" w:hAnsi="Times New Roman" w:cs="Times New Roman"/>
          <w:sz w:val="28"/>
          <w:szCs w:val="28"/>
        </w:rPr>
        <w:t xml:space="preserve">в деятельности Департамента </w:t>
      </w:r>
      <w:r>
        <w:rPr>
          <w:rFonts w:ascii="Times New Roman" w:hAnsi="Times New Roman" w:cs="Times New Roman"/>
          <w:sz w:val="28"/>
          <w:szCs w:val="28"/>
        </w:rPr>
        <w:t>не выявлено.</w:t>
      </w:r>
    </w:p>
    <w:p w:rsidR="000F30E3" w:rsidRDefault="001A3CA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A9">
        <w:rPr>
          <w:rFonts w:ascii="Times New Roman" w:hAnsi="Times New Roman" w:cs="Times New Roman"/>
          <w:i/>
          <w:sz w:val="28"/>
          <w:szCs w:val="28"/>
        </w:rPr>
        <w:t>Анализ действу</w:t>
      </w:r>
      <w:r w:rsidR="009B43D9">
        <w:rPr>
          <w:rFonts w:ascii="Times New Roman" w:hAnsi="Times New Roman" w:cs="Times New Roman"/>
          <w:i/>
          <w:sz w:val="28"/>
          <w:szCs w:val="28"/>
        </w:rPr>
        <w:t>ющих нормативных правовых актов</w:t>
      </w:r>
      <w:r w:rsidRPr="001A3CA9">
        <w:rPr>
          <w:rFonts w:ascii="Times New Roman" w:hAnsi="Times New Roman" w:cs="Times New Roman"/>
          <w:i/>
          <w:sz w:val="28"/>
          <w:szCs w:val="28"/>
        </w:rPr>
        <w:t xml:space="preserve">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разработанных Департаментом на предмет соответствия их антимонопольному законодательству. </w:t>
      </w:r>
    </w:p>
    <w:p w:rsidR="000F30E3" w:rsidRDefault="001A3CA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данного мероприятия на официальном сайте Департамента по адресу </w:t>
      </w:r>
      <w:hyperlink r:id="rId6" w:history="1"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szn</w:t>
        </w:r>
        <w:proofErr w:type="spellEnd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ivanovoobl</w:t>
        </w:r>
        <w:proofErr w:type="spellEnd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departament</w:t>
        </w:r>
        <w:proofErr w:type="spellEnd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antimonopolnyy</w:t>
        </w:r>
        <w:proofErr w:type="spellEnd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komplaens</w:t>
        </w:r>
        <w:proofErr w:type="spellEnd"/>
        <w:r w:rsidR="00327E19" w:rsidRPr="003C7F2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327E19" w:rsidRPr="00327E19">
        <w:rPr>
          <w:rFonts w:ascii="Times New Roman" w:hAnsi="Times New Roman" w:cs="Times New Roman"/>
          <w:sz w:val="28"/>
          <w:szCs w:val="28"/>
        </w:rPr>
        <w:t xml:space="preserve"> </w:t>
      </w:r>
      <w:r w:rsidR="00327E19">
        <w:rPr>
          <w:rFonts w:ascii="Times New Roman" w:hAnsi="Times New Roman" w:cs="Times New Roman"/>
          <w:sz w:val="28"/>
          <w:szCs w:val="28"/>
        </w:rPr>
        <w:t xml:space="preserve">создан раздел «Антимонопольный </w:t>
      </w:r>
      <w:proofErr w:type="spellStart"/>
      <w:r w:rsidR="00327E1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27E19">
        <w:rPr>
          <w:rFonts w:ascii="Times New Roman" w:hAnsi="Times New Roman" w:cs="Times New Roman"/>
          <w:sz w:val="28"/>
          <w:szCs w:val="28"/>
        </w:rPr>
        <w:t xml:space="preserve">». В данном разделе </w:t>
      </w:r>
      <w:r w:rsidR="00327E19">
        <w:rPr>
          <w:rFonts w:ascii="Times New Roman" w:hAnsi="Times New Roman" w:cs="Times New Roman"/>
          <w:sz w:val="28"/>
          <w:szCs w:val="28"/>
        </w:rPr>
        <w:lastRenderedPageBreak/>
        <w:t>размещаются правовые акты и иные документы, регламентирующие функционирование антимонопо</w:t>
      </w:r>
      <w:r w:rsidR="00EB7B57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spellStart"/>
      <w:r w:rsidR="00EB7B5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B7B57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F">
        <w:rPr>
          <w:rFonts w:ascii="Times New Roman" w:hAnsi="Times New Roman" w:cs="Times New Roman"/>
          <w:sz w:val="28"/>
          <w:szCs w:val="28"/>
        </w:rPr>
        <w:t>Департамент также предусмотрел</w:t>
      </w:r>
      <w:r w:rsidR="00327E19" w:rsidRPr="0045512F">
        <w:rPr>
          <w:rFonts w:ascii="Times New Roman" w:hAnsi="Times New Roman" w:cs="Times New Roman"/>
          <w:sz w:val="28"/>
          <w:szCs w:val="28"/>
        </w:rPr>
        <w:t xml:space="preserve"> возможность направления замечаний и предложений организаций и граждан на действующие нормативные правовые акты Департамента относительно их</w:t>
      </w:r>
      <w:r w:rsidR="00EB1E8E" w:rsidRPr="0045512F">
        <w:rPr>
          <w:rFonts w:ascii="Times New Roman" w:hAnsi="Times New Roman" w:cs="Times New Roman"/>
          <w:sz w:val="28"/>
          <w:szCs w:val="28"/>
        </w:rPr>
        <w:t xml:space="preserve"> соответствия антимонопольному законодательству. </w:t>
      </w:r>
    </w:p>
    <w:p w:rsidR="001A3CA9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1E8E" w:rsidRPr="0045512F">
        <w:rPr>
          <w:rFonts w:ascii="Times New Roman" w:hAnsi="Times New Roman" w:cs="Times New Roman"/>
          <w:sz w:val="28"/>
          <w:szCs w:val="28"/>
        </w:rPr>
        <w:t>амечания и предложения организаций и граждан на действующие нормативные пр</w:t>
      </w:r>
      <w:r w:rsidR="00EB7B57">
        <w:rPr>
          <w:rFonts w:ascii="Times New Roman" w:hAnsi="Times New Roman" w:cs="Times New Roman"/>
          <w:sz w:val="28"/>
          <w:szCs w:val="28"/>
        </w:rPr>
        <w:t>авовые акты в Департамент в 202</w:t>
      </w:r>
      <w:r w:rsidR="00153799">
        <w:rPr>
          <w:rFonts w:ascii="Times New Roman" w:hAnsi="Times New Roman" w:cs="Times New Roman"/>
          <w:sz w:val="28"/>
          <w:szCs w:val="28"/>
        </w:rPr>
        <w:t>2</w:t>
      </w:r>
      <w:r w:rsidR="00EB1E8E" w:rsidRPr="0045512F">
        <w:rPr>
          <w:rFonts w:ascii="Times New Roman" w:hAnsi="Times New Roman" w:cs="Times New Roman"/>
          <w:sz w:val="28"/>
          <w:szCs w:val="28"/>
        </w:rPr>
        <w:t xml:space="preserve"> году не поступали.</w:t>
      </w:r>
    </w:p>
    <w:p w:rsidR="00EB1E8E" w:rsidRDefault="00EB1E8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проектов нормативных правовых актов Департамента в рамках </w:t>
      </w:r>
      <w:r w:rsidR="00631CE2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проводимой </w:t>
      </w:r>
      <w:r w:rsidR="00631CE2">
        <w:rPr>
          <w:rFonts w:ascii="Times New Roman" w:hAnsi="Times New Roman" w:cs="Times New Roman"/>
          <w:sz w:val="28"/>
          <w:szCs w:val="28"/>
        </w:rPr>
        <w:t>правовым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не обнаружено.</w:t>
      </w:r>
    </w:p>
    <w:p w:rsidR="000F30E3" w:rsidRDefault="00EB1E8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8E">
        <w:rPr>
          <w:rFonts w:ascii="Times New Roman" w:hAnsi="Times New Roman" w:cs="Times New Roman"/>
          <w:i/>
          <w:sz w:val="28"/>
          <w:szCs w:val="28"/>
        </w:rPr>
        <w:t>Мониторинг и анализ практики применения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в рамках ко</w:t>
      </w:r>
      <w:r w:rsidR="000F30E3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227805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Департамента проведен сбор сведений </w:t>
      </w:r>
      <w:r>
        <w:rPr>
          <w:rFonts w:ascii="Times New Roman" w:hAnsi="Times New Roman" w:cs="Times New Roman"/>
          <w:sz w:val="28"/>
          <w:szCs w:val="28"/>
        </w:rPr>
        <w:t>о правоприменительной практике ант</w:t>
      </w:r>
      <w:r w:rsidR="00227805">
        <w:rPr>
          <w:rFonts w:ascii="Times New Roman" w:hAnsi="Times New Roman" w:cs="Times New Roman"/>
          <w:sz w:val="28"/>
          <w:szCs w:val="28"/>
        </w:rPr>
        <w:t>имонопольного законодательства.</w:t>
      </w:r>
    </w:p>
    <w:p w:rsidR="0022780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информации </w:t>
      </w:r>
      <w:r w:rsidR="000A2112">
        <w:rPr>
          <w:rFonts w:ascii="Times New Roman" w:hAnsi="Times New Roman" w:cs="Times New Roman"/>
          <w:sz w:val="28"/>
          <w:szCs w:val="28"/>
        </w:rPr>
        <w:t>для м</w:t>
      </w:r>
      <w:r w:rsidR="000A2112" w:rsidRPr="000A2112">
        <w:rPr>
          <w:rFonts w:ascii="Times New Roman" w:hAnsi="Times New Roman" w:cs="Times New Roman"/>
          <w:sz w:val="28"/>
          <w:szCs w:val="28"/>
        </w:rPr>
        <w:t>ониторинг</w:t>
      </w:r>
      <w:r w:rsidR="000A2112">
        <w:rPr>
          <w:rFonts w:ascii="Times New Roman" w:hAnsi="Times New Roman" w:cs="Times New Roman"/>
          <w:sz w:val="28"/>
          <w:szCs w:val="28"/>
        </w:rPr>
        <w:t>а</w:t>
      </w:r>
      <w:r w:rsidR="000A2112" w:rsidRPr="000A2112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0A2112">
        <w:rPr>
          <w:rFonts w:ascii="Times New Roman" w:hAnsi="Times New Roman" w:cs="Times New Roman"/>
          <w:sz w:val="28"/>
          <w:szCs w:val="28"/>
        </w:rPr>
        <w:t>а</w:t>
      </w:r>
      <w:r w:rsidR="000A2112" w:rsidRPr="000A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являлись:</w:t>
      </w:r>
    </w:p>
    <w:p w:rsidR="0022780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решений</w:t>
      </w:r>
      <w:r w:rsidR="00CC4BE5" w:rsidRPr="00CC4BE5">
        <w:rPr>
          <w:rFonts w:ascii="Times New Roman" w:hAnsi="Times New Roman" w:cs="Times New Roman"/>
          <w:sz w:val="28"/>
          <w:szCs w:val="28"/>
        </w:rPr>
        <w:t xml:space="preserve"> ФАС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7" w:history="1">
        <w:r w:rsidRPr="00BC42C4">
          <w:rPr>
            <w:rStyle w:val="a4"/>
            <w:rFonts w:ascii="Times New Roman" w:hAnsi="Times New Roman" w:cs="Times New Roman"/>
            <w:sz w:val="28"/>
            <w:szCs w:val="28"/>
          </w:rPr>
          <w:t>https://br.fas.gov.ru/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4BE5" w:rsidRPr="00CC4BE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президиума</w:t>
      </w:r>
      <w:r w:rsidR="00CC4BE5" w:rsidRPr="00CC4BE5">
        <w:rPr>
          <w:rFonts w:ascii="Times New Roman" w:hAnsi="Times New Roman" w:cs="Times New Roman"/>
          <w:sz w:val="28"/>
          <w:szCs w:val="28"/>
        </w:rPr>
        <w:t xml:space="preserve"> </w:t>
      </w:r>
      <w:r w:rsidRPr="00CC4BE5">
        <w:rPr>
          <w:rFonts w:ascii="Times New Roman" w:hAnsi="Times New Roman" w:cs="Times New Roman"/>
          <w:sz w:val="28"/>
          <w:szCs w:val="28"/>
        </w:rPr>
        <w:t xml:space="preserve">ФАС </w:t>
      </w:r>
      <w:r>
        <w:rPr>
          <w:rFonts w:ascii="Times New Roman" w:hAnsi="Times New Roman" w:cs="Times New Roman"/>
          <w:sz w:val="28"/>
          <w:szCs w:val="28"/>
        </w:rPr>
        <w:t>России,</w:t>
      </w:r>
    </w:p>
    <w:p w:rsidR="0022780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обзоры судебных практик </w:t>
      </w:r>
      <w:r w:rsidRPr="00CC4BE5">
        <w:rPr>
          <w:rFonts w:ascii="Times New Roman" w:hAnsi="Times New Roman" w:cs="Times New Roman"/>
          <w:sz w:val="28"/>
          <w:szCs w:val="28"/>
        </w:rPr>
        <w:t xml:space="preserve">ФАС </w:t>
      </w:r>
      <w:r>
        <w:rPr>
          <w:rFonts w:ascii="Times New Roman" w:hAnsi="Times New Roman" w:cs="Times New Roman"/>
          <w:sz w:val="28"/>
          <w:szCs w:val="28"/>
        </w:rPr>
        <w:t>России,</w:t>
      </w:r>
    </w:p>
    <w:p w:rsidR="00CC4BE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и обсуждения по вопросам правоприменительной практики, проводим</w:t>
      </w:r>
      <w:r w:rsidR="000B5AD6">
        <w:rPr>
          <w:rFonts w:ascii="Times New Roman" w:hAnsi="Times New Roman" w:cs="Times New Roman"/>
          <w:sz w:val="28"/>
          <w:szCs w:val="28"/>
        </w:rPr>
        <w:t>ые Ивановским УФАС России,</w:t>
      </w:r>
    </w:p>
    <w:p w:rsidR="000B5AD6" w:rsidRPr="000B5AD6" w:rsidRDefault="000B5AD6" w:rsidP="000B5A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D6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5AD6">
        <w:rPr>
          <w:rFonts w:ascii="Times New Roman" w:hAnsi="Times New Roman" w:cs="Times New Roman"/>
          <w:sz w:val="28"/>
          <w:szCs w:val="28"/>
        </w:rPr>
        <w:t xml:space="preserve"> сессий Антимонопольного форума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E8E" w:rsidRPr="00CB5F50" w:rsidRDefault="00EB1E8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Правоприменительная практика антимонопольного законодательства и судебная практика по антимоноп</w:t>
      </w:r>
      <w:r w:rsidR="00631CE2">
        <w:rPr>
          <w:rFonts w:ascii="Times New Roman" w:hAnsi="Times New Roman" w:cs="Times New Roman"/>
          <w:sz w:val="28"/>
          <w:szCs w:val="28"/>
        </w:rPr>
        <w:t>ольным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F50">
        <w:rPr>
          <w:rFonts w:ascii="Times New Roman" w:hAnsi="Times New Roman" w:cs="Times New Roman"/>
          <w:sz w:val="28"/>
          <w:szCs w:val="28"/>
          <w:u w:val="single"/>
        </w:rPr>
        <w:t>в отношении Департамента отсутствует.</w:t>
      </w:r>
    </w:p>
    <w:p w:rsidR="000A2112" w:rsidRDefault="00E63896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96">
        <w:rPr>
          <w:rFonts w:ascii="Times New Roman" w:hAnsi="Times New Roman" w:cs="Times New Roman"/>
          <w:i/>
          <w:sz w:val="28"/>
          <w:szCs w:val="28"/>
        </w:rPr>
        <w:t>Выявление рисков нарушения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2F" w:rsidRDefault="00E63896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соответствия деятельности Департамента требованиям антимонопольного законодательства в Департаменте на систематической основе предусмотрено проведение </w:t>
      </w:r>
      <w:r w:rsidRPr="002D34D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5512F" w:rsidRPr="002D34DF">
        <w:rPr>
          <w:rFonts w:ascii="Times New Roman" w:hAnsi="Times New Roman" w:cs="Times New Roman"/>
          <w:sz w:val="28"/>
          <w:szCs w:val="28"/>
        </w:rPr>
        <w:t>подразделением</w:t>
      </w:r>
      <w:r w:rsidR="0045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Департамента оценки рисков нарушения 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-рисков). </w:t>
      </w:r>
    </w:p>
    <w:p w:rsidR="007F3FD9" w:rsidRDefault="007F3FD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896">
        <w:rPr>
          <w:rFonts w:ascii="Times New Roman" w:hAnsi="Times New Roman" w:cs="Times New Roman"/>
          <w:sz w:val="28"/>
          <w:szCs w:val="28"/>
        </w:rPr>
        <w:t xml:space="preserve">о результатам выявления и оценки </w:t>
      </w:r>
      <w:proofErr w:type="spellStart"/>
      <w:r w:rsidR="00E638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63896">
        <w:rPr>
          <w:rFonts w:ascii="Times New Roman" w:hAnsi="Times New Roman" w:cs="Times New Roman"/>
          <w:sz w:val="28"/>
          <w:szCs w:val="28"/>
        </w:rPr>
        <w:t xml:space="preserve">-рисков в Департаменте </w:t>
      </w:r>
      <w:r>
        <w:rPr>
          <w:rFonts w:ascii="Times New Roman" w:hAnsi="Times New Roman" w:cs="Times New Roman"/>
          <w:sz w:val="28"/>
          <w:szCs w:val="28"/>
        </w:rPr>
        <w:t>продолжает быть актуальна</w:t>
      </w:r>
      <w:r w:rsidR="00BE4DC8">
        <w:rPr>
          <w:rFonts w:ascii="Times New Roman" w:hAnsi="Times New Roman" w:cs="Times New Roman"/>
          <w:sz w:val="28"/>
          <w:szCs w:val="28"/>
        </w:rPr>
        <w:t xml:space="preserve"> Карта рисков нарушения антимонопольного законодательства в Департаменте (далее – Карта </w:t>
      </w:r>
      <w:proofErr w:type="spellStart"/>
      <w:r w:rsidR="00BE4DC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BE4DC8">
        <w:rPr>
          <w:rFonts w:ascii="Times New Roman" w:hAnsi="Times New Roman" w:cs="Times New Roman"/>
          <w:sz w:val="28"/>
          <w:szCs w:val="28"/>
        </w:rPr>
        <w:t xml:space="preserve">-рисков), которая утверждена </w:t>
      </w:r>
      <w:r w:rsidR="00631CE2">
        <w:rPr>
          <w:rFonts w:ascii="Times New Roman" w:hAnsi="Times New Roman" w:cs="Times New Roman"/>
          <w:sz w:val="28"/>
          <w:szCs w:val="28"/>
        </w:rPr>
        <w:t>от 19.02.2020</w:t>
      </w:r>
      <w:r w:rsidR="00597820">
        <w:rPr>
          <w:rFonts w:ascii="Times New Roman" w:hAnsi="Times New Roman" w:cs="Times New Roman"/>
          <w:sz w:val="28"/>
          <w:szCs w:val="28"/>
        </w:rPr>
        <w:t xml:space="preserve"> и до настоящего времени </w:t>
      </w:r>
      <w:proofErr w:type="spellStart"/>
      <w:r w:rsidR="00597820">
        <w:rPr>
          <w:rFonts w:ascii="Times New Roman" w:hAnsi="Times New Roman" w:cs="Times New Roman"/>
          <w:sz w:val="28"/>
          <w:szCs w:val="28"/>
        </w:rPr>
        <w:t>актульна</w:t>
      </w:r>
      <w:proofErr w:type="spellEnd"/>
      <w:r w:rsidR="00597820">
        <w:rPr>
          <w:rFonts w:ascii="Times New Roman" w:hAnsi="Times New Roman" w:cs="Times New Roman"/>
          <w:sz w:val="28"/>
          <w:szCs w:val="28"/>
        </w:rPr>
        <w:t>.</w:t>
      </w:r>
    </w:p>
    <w:p w:rsidR="00271958" w:rsidRDefault="00097EE7" w:rsidP="0027195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</w:t>
      </w:r>
      <w:r w:rsidR="00BE4DC8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Департамента в разд</w:t>
      </w:r>
      <w:r w:rsidR="00271958">
        <w:rPr>
          <w:rFonts w:ascii="Times New Roman" w:hAnsi="Times New Roman" w:cs="Times New Roman"/>
          <w:sz w:val="28"/>
          <w:szCs w:val="28"/>
        </w:rPr>
        <w:t xml:space="preserve">еле «Антимонопольный </w:t>
      </w:r>
      <w:proofErr w:type="spellStart"/>
      <w:r w:rsidR="0027195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71958">
        <w:rPr>
          <w:rFonts w:ascii="Times New Roman" w:hAnsi="Times New Roman" w:cs="Times New Roman"/>
          <w:sz w:val="28"/>
          <w:szCs w:val="28"/>
        </w:rPr>
        <w:t>»,</w:t>
      </w:r>
      <w:r w:rsidR="00271958" w:rsidRPr="00271958">
        <w:rPr>
          <w:rFonts w:ascii="Times New Roman" w:hAnsi="Times New Roman" w:cs="Times New Roman"/>
          <w:sz w:val="28"/>
          <w:szCs w:val="28"/>
        </w:rPr>
        <w:t xml:space="preserve"> </w:t>
      </w:r>
      <w:r w:rsidR="00271958">
        <w:rPr>
          <w:rFonts w:ascii="Times New Roman" w:hAnsi="Times New Roman" w:cs="Times New Roman"/>
          <w:sz w:val="28"/>
          <w:szCs w:val="28"/>
        </w:rPr>
        <w:t>государственные гражданские служащие Департамента ознакомлены с ней.</w:t>
      </w:r>
    </w:p>
    <w:p w:rsidR="0045512F" w:rsidRDefault="00631CE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Картой</w:t>
      </w:r>
      <w:r w:rsidR="00097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EE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97EE7">
        <w:rPr>
          <w:rFonts w:ascii="Times New Roman" w:hAnsi="Times New Roman" w:cs="Times New Roman"/>
          <w:sz w:val="28"/>
          <w:szCs w:val="28"/>
        </w:rPr>
        <w:t>-рисков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DC8">
        <w:rPr>
          <w:rFonts w:ascii="Times New Roman" w:hAnsi="Times New Roman" w:cs="Times New Roman"/>
          <w:sz w:val="28"/>
          <w:szCs w:val="28"/>
        </w:rPr>
        <w:t>предусмотрены возможные риски нарушения антимонопольного законодательства</w:t>
      </w:r>
      <w:r w:rsidR="0045512F">
        <w:rPr>
          <w:rFonts w:ascii="Times New Roman" w:hAnsi="Times New Roman" w:cs="Times New Roman"/>
          <w:sz w:val="28"/>
          <w:szCs w:val="28"/>
        </w:rPr>
        <w:t>: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5512F">
        <w:rPr>
          <w:rFonts w:ascii="Times New Roman" w:hAnsi="Times New Roman" w:cs="Times New Roman"/>
          <w:sz w:val="28"/>
          <w:szCs w:val="28"/>
        </w:rPr>
        <w:t xml:space="preserve">скусственное дробление закупки с целью ухода от конкурентной процедуры: заключение нескольких государственных контрактов с одним и тем же поставщиком (подрядчиком, исполнителем) в короткий промежуток времени  на поставку одного </w:t>
      </w:r>
      <w:r w:rsidR="006500CC">
        <w:rPr>
          <w:rFonts w:ascii="Times New Roman" w:hAnsi="Times New Roman" w:cs="Times New Roman"/>
          <w:sz w:val="28"/>
          <w:szCs w:val="28"/>
        </w:rPr>
        <w:t xml:space="preserve">и </w:t>
      </w:r>
      <w:r w:rsidRPr="0045512F">
        <w:rPr>
          <w:rFonts w:ascii="Times New Roman" w:hAnsi="Times New Roman" w:cs="Times New Roman"/>
          <w:sz w:val="28"/>
          <w:szCs w:val="28"/>
        </w:rPr>
        <w:t>того же товара, работы, услуги  на основании</w:t>
      </w:r>
      <w:r w:rsidR="000A2112">
        <w:rPr>
          <w:rFonts w:ascii="Times New Roman" w:hAnsi="Times New Roman" w:cs="Times New Roman"/>
          <w:sz w:val="28"/>
          <w:szCs w:val="28"/>
        </w:rPr>
        <w:br/>
      </w:r>
      <w:r w:rsidRPr="0045512F">
        <w:rPr>
          <w:rFonts w:ascii="Times New Roman" w:hAnsi="Times New Roman" w:cs="Times New Roman"/>
          <w:sz w:val="28"/>
          <w:szCs w:val="28"/>
        </w:rPr>
        <w:t>п.4 ч.1 ст. 93 Закона 44-ФЗ от 05.04.2013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112">
        <w:rPr>
          <w:rFonts w:ascii="Times New Roman" w:hAnsi="Times New Roman" w:cs="Times New Roman"/>
          <w:sz w:val="28"/>
          <w:szCs w:val="28"/>
        </w:rPr>
        <w:t xml:space="preserve">завышение цен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12F">
        <w:rPr>
          <w:rFonts w:ascii="Times New Roman" w:hAnsi="Times New Roman" w:cs="Times New Roman"/>
          <w:sz w:val="28"/>
          <w:szCs w:val="28"/>
        </w:rPr>
        <w:t>ри обосновании начальной (максимальной) цены контракта, цены контракта с единственным поставщиком (подрядчиком, исполнителем)</w:t>
      </w:r>
      <w:r w:rsidR="000A2112">
        <w:rPr>
          <w:rFonts w:ascii="Times New Roman" w:hAnsi="Times New Roman" w:cs="Times New Roman"/>
          <w:sz w:val="28"/>
          <w:szCs w:val="28"/>
        </w:rPr>
        <w:t>, цены</w:t>
      </w:r>
      <w:r w:rsidRPr="0045512F">
        <w:rPr>
          <w:rFonts w:ascii="Times New Roman" w:hAnsi="Times New Roman" w:cs="Times New Roman"/>
          <w:sz w:val="28"/>
          <w:szCs w:val="28"/>
        </w:rPr>
        <w:t xml:space="preserve"> единицы товара (работы, услуги) </w:t>
      </w:r>
      <w:r w:rsidR="000A2112">
        <w:rPr>
          <w:rFonts w:ascii="Times New Roman" w:hAnsi="Times New Roman" w:cs="Times New Roman"/>
          <w:sz w:val="28"/>
          <w:szCs w:val="28"/>
        </w:rPr>
        <w:t>по сравнению с рыночными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512F">
        <w:rPr>
          <w:rFonts w:ascii="Times New Roman" w:hAnsi="Times New Roman" w:cs="Times New Roman"/>
          <w:sz w:val="28"/>
          <w:szCs w:val="28"/>
        </w:rPr>
        <w:t xml:space="preserve">граничение граждан в праве выбора способа получения социальных выплат и кредитной организации при формировании проектов </w:t>
      </w:r>
      <w:r w:rsidR="000A2112" w:rsidRPr="000A2112">
        <w:rPr>
          <w:rFonts w:ascii="Times New Roman" w:hAnsi="Times New Roman" w:cs="Times New Roman"/>
          <w:sz w:val="28"/>
          <w:szCs w:val="28"/>
        </w:rPr>
        <w:t>нормативны</w:t>
      </w:r>
      <w:r w:rsidR="000A2112">
        <w:rPr>
          <w:rFonts w:ascii="Times New Roman" w:hAnsi="Times New Roman" w:cs="Times New Roman"/>
          <w:sz w:val="28"/>
          <w:szCs w:val="28"/>
        </w:rPr>
        <w:t>х правовых</w:t>
      </w:r>
      <w:r w:rsidR="000A2112" w:rsidRPr="000A2112">
        <w:rPr>
          <w:rFonts w:ascii="Times New Roman" w:hAnsi="Times New Roman" w:cs="Times New Roman"/>
          <w:sz w:val="28"/>
          <w:szCs w:val="28"/>
        </w:rPr>
        <w:t xml:space="preserve"> акт</w:t>
      </w:r>
      <w:r w:rsidR="000A2112">
        <w:rPr>
          <w:rFonts w:ascii="Times New Roman" w:hAnsi="Times New Roman" w:cs="Times New Roman"/>
          <w:sz w:val="28"/>
          <w:szCs w:val="28"/>
        </w:rPr>
        <w:t>ов</w:t>
      </w:r>
      <w:r w:rsidRPr="000A2112">
        <w:rPr>
          <w:rFonts w:ascii="Times New Roman" w:hAnsi="Times New Roman" w:cs="Times New Roman"/>
          <w:sz w:val="28"/>
          <w:szCs w:val="28"/>
        </w:rPr>
        <w:t>;</w:t>
      </w:r>
    </w:p>
    <w:p w:rsidR="0045512F" w:rsidRP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512F">
        <w:rPr>
          <w:rFonts w:ascii="Times New Roman" w:hAnsi="Times New Roman" w:cs="Times New Roman"/>
          <w:sz w:val="28"/>
          <w:szCs w:val="28"/>
        </w:rPr>
        <w:t>бъединение в один предмет закупки строительных работ и поставки товаров, неразрывно не связанных со строительными работами,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12F">
        <w:rPr>
          <w:rFonts w:ascii="Times New Roman" w:hAnsi="Times New Roman" w:cs="Times New Roman"/>
          <w:sz w:val="28"/>
          <w:szCs w:val="28"/>
        </w:rPr>
        <w:t>имеющих разные рынки, каждый из которых имеет свой круг хозяйствующих субъектов.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возникновения</w:t>
      </w:r>
      <w:r w:rsidRPr="00F00E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A2112" w:rsidRPr="000A2112">
        <w:rPr>
          <w:rFonts w:ascii="Times New Roman" w:hAnsi="Times New Roman" w:cs="Times New Roman"/>
          <w:sz w:val="28"/>
          <w:szCs w:val="28"/>
          <w:u w:val="single"/>
        </w:rPr>
        <w:t>комплаенс</w:t>
      </w:r>
      <w:proofErr w:type="spellEnd"/>
      <w:r w:rsidR="000A2112" w:rsidRPr="000A2112">
        <w:rPr>
          <w:rFonts w:ascii="Times New Roman" w:hAnsi="Times New Roman" w:cs="Times New Roman"/>
          <w:sz w:val="28"/>
          <w:szCs w:val="28"/>
          <w:u w:val="single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E4DC8" w:rsidRPr="00F00E78">
        <w:rPr>
          <w:rFonts w:ascii="Times New Roman" w:hAnsi="Times New Roman" w:cs="Times New Roman"/>
          <w:sz w:val="28"/>
          <w:szCs w:val="28"/>
          <w:u w:val="single"/>
        </w:rPr>
        <w:t>низк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F00E78">
        <w:rPr>
          <w:rFonts w:ascii="Times New Roman" w:hAnsi="Times New Roman" w:cs="Times New Roman"/>
          <w:sz w:val="28"/>
          <w:szCs w:val="28"/>
        </w:rPr>
        <w:t>.</w:t>
      </w:r>
    </w:p>
    <w:p w:rsidR="0045512F" w:rsidRDefault="007F3FD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конец 202</w:t>
      </w:r>
      <w:r w:rsidR="00597820">
        <w:rPr>
          <w:rFonts w:ascii="Times New Roman" w:hAnsi="Times New Roman" w:cs="Times New Roman"/>
          <w:sz w:val="28"/>
          <w:szCs w:val="28"/>
        </w:rPr>
        <w:t>2</w:t>
      </w:r>
      <w:r w:rsidR="0045512F">
        <w:rPr>
          <w:rFonts w:ascii="Times New Roman" w:hAnsi="Times New Roman" w:cs="Times New Roman"/>
          <w:sz w:val="28"/>
          <w:szCs w:val="28"/>
        </w:rPr>
        <w:t xml:space="preserve"> года ни один из рисков в Департаменте не возникал.</w:t>
      </w:r>
    </w:p>
    <w:p w:rsidR="0045512F" w:rsidRDefault="001E0F6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67">
        <w:rPr>
          <w:rFonts w:ascii="Times New Roman" w:hAnsi="Times New Roman" w:cs="Times New Roman"/>
          <w:i/>
          <w:sz w:val="28"/>
          <w:szCs w:val="28"/>
        </w:rPr>
        <w:t xml:space="preserve">Оценка достижения ключевых показателей эффективности реализации мероприятий антимонопольного </w:t>
      </w:r>
      <w:proofErr w:type="spellStart"/>
      <w:r w:rsidRPr="001E0F67">
        <w:rPr>
          <w:rFonts w:ascii="Times New Roman" w:hAnsi="Times New Roman" w:cs="Times New Roman"/>
          <w:i/>
          <w:sz w:val="28"/>
          <w:szCs w:val="28"/>
        </w:rPr>
        <w:t>комплаенса</w:t>
      </w:r>
      <w:proofErr w:type="spellEnd"/>
      <w:r w:rsidRPr="001E0F67">
        <w:rPr>
          <w:rFonts w:ascii="Times New Roman" w:hAnsi="Times New Roman" w:cs="Times New Roman"/>
          <w:i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682" w:rsidRPr="00977D0F" w:rsidRDefault="0057268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данного мероп</w:t>
      </w:r>
      <w:r w:rsidR="000A2112">
        <w:rPr>
          <w:rFonts w:ascii="Times New Roman" w:hAnsi="Times New Roman" w:cs="Times New Roman"/>
          <w:sz w:val="28"/>
          <w:szCs w:val="28"/>
        </w:rPr>
        <w:t>риятия Департаментом разработана и утверждена</w:t>
      </w:r>
      <w:r w:rsidR="0045512F" w:rsidRPr="0045512F">
        <w:rPr>
          <w:rFonts w:ascii="Times New Roman" w:hAnsi="Times New Roman" w:cs="Times New Roman"/>
          <w:sz w:val="28"/>
          <w:szCs w:val="28"/>
        </w:rPr>
        <w:t xml:space="preserve"> </w:t>
      </w:r>
      <w:r w:rsidR="0045512F" w:rsidRPr="00631CE2">
        <w:rPr>
          <w:rFonts w:ascii="Times New Roman" w:hAnsi="Times New Roman" w:cs="Times New Roman"/>
          <w:sz w:val="28"/>
          <w:szCs w:val="28"/>
        </w:rPr>
        <w:t>распоряжение</w:t>
      </w:r>
      <w:r w:rsidR="0045512F">
        <w:rPr>
          <w:rFonts w:ascii="Times New Roman" w:hAnsi="Times New Roman" w:cs="Times New Roman"/>
          <w:sz w:val="28"/>
          <w:szCs w:val="28"/>
        </w:rPr>
        <w:t>м</w:t>
      </w:r>
      <w:r w:rsidR="0045512F" w:rsidRPr="00631CE2">
        <w:rPr>
          <w:rFonts w:ascii="Times New Roman" w:hAnsi="Times New Roman" w:cs="Times New Roman"/>
          <w:sz w:val="28"/>
          <w:szCs w:val="28"/>
        </w:rPr>
        <w:t xml:space="preserve"> Департамента от 04.09.2019 № 267</w:t>
      </w:r>
      <w:r w:rsidR="0045512F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45512F" w:rsidRPr="0045512F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Департаменте социальной защиты населения Ивановской области антимонопольного </w:t>
      </w:r>
      <w:proofErr w:type="spellStart"/>
      <w:r w:rsidR="0045512F" w:rsidRPr="004551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5512F" w:rsidRPr="0045512F"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 xml:space="preserve">(далее – Методика расчета) с </w:t>
      </w:r>
      <w:r w:rsidR="0045512F" w:rsidRPr="00977D0F">
        <w:rPr>
          <w:rFonts w:ascii="Times New Roman" w:hAnsi="Times New Roman" w:cs="Times New Roman"/>
          <w:sz w:val="28"/>
          <w:szCs w:val="28"/>
        </w:rPr>
        <w:t>к</w:t>
      </w:r>
      <w:r w:rsidR="007C4FFB" w:rsidRPr="00977D0F">
        <w:rPr>
          <w:rFonts w:ascii="Times New Roman" w:hAnsi="Times New Roman" w:cs="Times New Roman"/>
          <w:sz w:val="28"/>
          <w:szCs w:val="28"/>
        </w:rPr>
        <w:t>лючевы</w:t>
      </w:r>
      <w:r w:rsidR="000A2112">
        <w:rPr>
          <w:rFonts w:ascii="Times New Roman" w:hAnsi="Times New Roman" w:cs="Times New Roman"/>
          <w:sz w:val="28"/>
          <w:szCs w:val="28"/>
        </w:rPr>
        <w:t>ми</w:t>
      </w:r>
      <w:r w:rsidR="007C4FFB" w:rsidRPr="00977D0F"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>показателями</w:t>
      </w:r>
      <w:r w:rsidR="007C4FFB" w:rsidRPr="00977D0F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Департаменте </w:t>
      </w:r>
      <w:r w:rsidR="00F00C67" w:rsidRPr="00977D0F">
        <w:rPr>
          <w:rFonts w:ascii="Times New Roman" w:hAnsi="Times New Roman" w:cs="Times New Roman"/>
          <w:sz w:val="28"/>
          <w:szCs w:val="28"/>
        </w:rPr>
        <w:t>антимоноп</w:t>
      </w:r>
      <w:r w:rsidR="00BE6CAD">
        <w:rPr>
          <w:rFonts w:ascii="Times New Roman" w:hAnsi="Times New Roman" w:cs="Times New Roman"/>
          <w:sz w:val="28"/>
          <w:szCs w:val="28"/>
        </w:rPr>
        <w:t xml:space="preserve">ольного </w:t>
      </w:r>
      <w:proofErr w:type="spellStart"/>
      <w:r w:rsidR="00BE6CA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E6CAD">
        <w:rPr>
          <w:rFonts w:ascii="Times New Roman" w:hAnsi="Times New Roman" w:cs="Times New Roman"/>
          <w:sz w:val="28"/>
          <w:szCs w:val="28"/>
        </w:rPr>
        <w:t>.</w:t>
      </w:r>
    </w:p>
    <w:p w:rsidR="00977D0F" w:rsidRPr="00977D0F" w:rsidRDefault="000A293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 xml:space="preserve">В соответствии с Методикой расчета </w:t>
      </w:r>
      <w:r w:rsidR="00977D0F" w:rsidRPr="00977D0F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="00977D0F" w:rsidRPr="00977D0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77D0F" w:rsidRPr="00977D0F">
        <w:rPr>
          <w:rFonts w:ascii="Times New Roman" w:hAnsi="Times New Roman" w:cs="Times New Roman"/>
          <w:sz w:val="28"/>
          <w:szCs w:val="28"/>
        </w:rPr>
        <w:t xml:space="preserve"> для Департамента в целом являются: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</w:t>
      </w:r>
      <w:r>
        <w:rPr>
          <w:rFonts w:ascii="Times New Roman" w:hAnsi="Times New Roman" w:cs="Times New Roman"/>
          <w:sz w:val="28"/>
          <w:szCs w:val="28"/>
        </w:rPr>
        <w:t>льства со стороны Департамента по сравнению с 2017 годом (в отчетный период равен «0»)</w:t>
      </w:r>
      <w:r w:rsidRPr="00977D0F">
        <w:rPr>
          <w:rFonts w:ascii="Times New Roman" w:hAnsi="Times New Roman" w:cs="Times New Roman"/>
          <w:sz w:val="28"/>
          <w:szCs w:val="28"/>
        </w:rPr>
        <w:t>;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 Департамента,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(в отчетный период р</w:t>
      </w:r>
      <w:r w:rsidR="009B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9B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«0»)</w:t>
      </w:r>
      <w:r w:rsidRPr="00977D0F">
        <w:rPr>
          <w:rFonts w:ascii="Times New Roman" w:hAnsi="Times New Roman" w:cs="Times New Roman"/>
          <w:sz w:val="28"/>
          <w:szCs w:val="28"/>
        </w:rPr>
        <w:t>;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Департамента, в которых выявлены </w:t>
      </w:r>
      <w:r w:rsidRPr="00977D0F">
        <w:rPr>
          <w:rFonts w:ascii="Times New Roman" w:hAnsi="Times New Roman" w:cs="Times New Roman"/>
          <w:sz w:val="28"/>
          <w:szCs w:val="28"/>
        </w:rPr>
        <w:lastRenderedPageBreak/>
        <w:t>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(в отчетный период </w:t>
      </w:r>
      <w:r w:rsidR="009B43D9">
        <w:rPr>
          <w:rFonts w:ascii="Times New Roman" w:hAnsi="Times New Roman" w:cs="Times New Roman"/>
          <w:sz w:val="28"/>
          <w:szCs w:val="28"/>
        </w:rPr>
        <w:t>ра</w:t>
      </w:r>
      <w:r w:rsidR="009B43D9" w:rsidRPr="009B43D9">
        <w:rPr>
          <w:rFonts w:ascii="Times New Roman" w:hAnsi="Times New Roman" w:cs="Times New Roman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 xml:space="preserve"> «0»)</w:t>
      </w:r>
      <w:r w:rsidRPr="00977D0F">
        <w:rPr>
          <w:rFonts w:ascii="Times New Roman" w:hAnsi="Times New Roman" w:cs="Times New Roman"/>
          <w:sz w:val="28"/>
          <w:szCs w:val="28"/>
        </w:rPr>
        <w:t>.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77D0F">
        <w:rPr>
          <w:rFonts w:ascii="Times New Roman" w:hAnsi="Times New Roman" w:cs="Times New Roman"/>
          <w:sz w:val="28"/>
          <w:szCs w:val="26"/>
        </w:rPr>
        <w:t xml:space="preserve">Для уполномоченного подразделения ключевым показателем эффективности антимонопольного </w:t>
      </w:r>
      <w:proofErr w:type="spellStart"/>
      <w:r w:rsidRPr="00977D0F">
        <w:rPr>
          <w:rFonts w:ascii="Times New Roman" w:hAnsi="Times New Roman" w:cs="Times New Roman"/>
          <w:sz w:val="28"/>
          <w:szCs w:val="26"/>
        </w:rPr>
        <w:t>комплаенса</w:t>
      </w:r>
      <w:proofErr w:type="spellEnd"/>
      <w:r w:rsidRPr="00977D0F">
        <w:rPr>
          <w:rFonts w:ascii="Times New Roman" w:hAnsi="Times New Roman" w:cs="Times New Roman"/>
          <w:sz w:val="28"/>
          <w:szCs w:val="26"/>
        </w:rPr>
        <w:t xml:space="preserve"> является 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977D0F">
        <w:rPr>
          <w:rFonts w:ascii="Times New Roman" w:hAnsi="Times New Roman" w:cs="Times New Roman"/>
          <w:sz w:val="28"/>
          <w:szCs w:val="26"/>
        </w:rPr>
        <w:t>комплаенсу</w:t>
      </w:r>
      <w:proofErr w:type="spellEnd"/>
      <w:r w:rsidRPr="00977D0F">
        <w:rPr>
          <w:rFonts w:ascii="Times New Roman" w:hAnsi="Times New Roman" w:cs="Times New Roman"/>
          <w:sz w:val="28"/>
          <w:szCs w:val="26"/>
        </w:rPr>
        <w:t>.</w:t>
      </w:r>
    </w:p>
    <w:p w:rsidR="0013639E" w:rsidRDefault="0013639E" w:rsidP="0013639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9E">
        <w:rPr>
          <w:rFonts w:ascii="Times New Roman" w:hAnsi="Times New Roman" w:cs="Times New Roman"/>
          <w:sz w:val="28"/>
          <w:szCs w:val="28"/>
        </w:rPr>
        <w:t xml:space="preserve">Начальник Департамента, трое заместителей начальника Департамента, тринадцать руководителей структурных подразделений Департамента, </w:t>
      </w:r>
      <w:r w:rsidR="00C760A1">
        <w:rPr>
          <w:rFonts w:ascii="Times New Roman" w:hAnsi="Times New Roman" w:cs="Times New Roman"/>
          <w:sz w:val="28"/>
          <w:szCs w:val="28"/>
        </w:rPr>
        <w:t>семь работников контрактной</w:t>
      </w:r>
      <w:r w:rsidRPr="0013639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760A1">
        <w:rPr>
          <w:rFonts w:ascii="Times New Roman" w:hAnsi="Times New Roman" w:cs="Times New Roman"/>
          <w:sz w:val="28"/>
          <w:szCs w:val="28"/>
        </w:rPr>
        <w:t>ы Департмента</w:t>
      </w:r>
      <w:r w:rsidRPr="0013639E">
        <w:rPr>
          <w:rFonts w:ascii="Times New Roman" w:hAnsi="Times New Roman" w:cs="Times New Roman"/>
          <w:sz w:val="28"/>
          <w:szCs w:val="28"/>
        </w:rPr>
        <w:t xml:space="preserve"> и трое работников правового управления Департамента </w:t>
      </w:r>
      <w:r w:rsidRPr="00597820">
        <w:rPr>
          <w:rFonts w:ascii="Times New Roman" w:hAnsi="Times New Roman" w:cs="Times New Roman"/>
          <w:sz w:val="28"/>
          <w:szCs w:val="28"/>
        </w:rPr>
        <w:t xml:space="preserve">15 декабря </w:t>
      </w:r>
      <w:r w:rsidR="00981E78">
        <w:rPr>
          <w:rFonts w:ascii="Times New Roman" w:hAnsi="Times New Roman" w:cs="Times New Roman"/>
          <w:sz w:val="28"/>
          <w:szCs w:val="28"/>
        </w:rPr>
        <w:t>2022</w:t>
      </w:r>
      <w:r w:rsidRPr="00597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 w:rsidRPr="0013639E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Pr="0013639E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13639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136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820">
        <w:rPr>
          <w:rFonts w:ascii="Times New Roman" w:hAnsi="Times New Roman" w:cs="Times New Roman"/>
          <w:sz w:val="28"/>
          <w:szCs w:val="28"/>
        </w:rPr>
        <w:t>вебинар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97820">
        <w:rPr>
          <w:rFonts w:ascii="Times New Roman" w:hAnsi="Times New Roman" w:cs="Times New Roman"/>
          <w:sz w:val="28"/>
          <w:szCs w:val="28"/>
        </w:rPr>
        <w:t xml:space="preserve"> по антимонопольному </w:t>
      </w:r>
      <w:proofErr w:type="spellStart"/>
      <w:r w:rsidRPr="00597820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организованному</w:t>
      </w:r>
      <w:r w:rsidRPr="00136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Саратовским</w:t>
      </w:r>
      <w:r w:rsidRPr="00597820">
        <w:rPr>
          <w:rFonts w:ascii="Times New Roman" w:hAnsi="Times New Roman" w:cs="Times New Roman"/>
          <w:sz w:val="28"/>
          <w:szCs w:val="28"/>
        </w:rPr>
        <w:t xml:space="preserve"> УФАС России, Ассоциаци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7820">
        <w:rPr>
          <w:rFonts w:ascii="Times New Roman" w:hAnsi="Times New Roman" w:cs="Times New Roman"/>
          <w:sz w:val="28"/>
          <w:szCs w:val="28"/>
        </w:rPr>
        <w:t xml:space="preserve"> антимонопольных экспертов и Высш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7820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 экономики.</w:t>
      </w:r>
    </w:p>
    <w:p w:rsidR="002A7242" w:rsidRDefault="002A7242" w:rsidP="0013639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242">
        <w:rPr>
          <w:rFonts w:ascii="Times New Roman" w:hAnsi="Times New Roman" w:cs="Times New Roman"/>
          <w:sz w:val="28"/>
          <w:szCs w:val="28"/>
        </w:rPr>
        <w:t>Таким образом, доля гражданских служащих в Департаменте, в отношении которых были проведены обучающие мероприятия по антимонопольному законодательству и антимоно</w:t>
      </w:r>
      <w:r>
        <w:rPr>
          <w:rFonts w:ascii="Times New Roman" w:hAnsi="Times New Roman" w:cs="Times New Roman"/>
          <w:sz w:val="28"/>
          <w:szCs w:val="28"/>
        </w:rPr>
        <w:t xml:space="preserve">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равна «0,27</w:t>
      </w:r>
      <w:r w:rsidRPr="002A7242">
        <w:rPr>
          <w:rFonts w:ascii="Times New Roman" w:hAnsi="Times New Roman" w:cs="Times New Roman"/>
          <w:sz w:val="28"/>
          <w:szCs w:val="28"/>
        </w:rPr>
        <w:t>» (2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7242">
        <w:rPr>
          <w:rFonts w:ascii="Times New Roman" w:hAnsi="Times New Roman" w:cs="Times New Roman"/>
          <w:sz w:val="28"/>
          <w:szCs w:val="28"/>
        </w:rPr>
        <w:t>/100).</w:t>
      </w:r>
    </w:p>
    <w:p w:rsidR="00D9378E" w:rsidRDefault="001E5ADB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 «коэффициент снижения количества нарушений антимонопольного законодательства со стороны Департамента (по сравнению с 2017 годом</w:t>
      </w:r>
      <w:r w:rsidR="00AC78C9">
        <w:rPr>
          <w:rFonts w:ascii="Times New Roman" w:hAnsi="Times New Roman" w:cs="Times New Roman"/>
          <w:sz w:val="28"/>
          <w:szCs w:val="28"/>
        </w:rPr>
        <w:t>)» по итогу функци</w:t>
      </w:r>
      <w:r w:rsidR="00363363">
        <w:rPr>
          <w:rFonts w:ascii="Times New Roman" w:hAnsi="Times New Roman" w:cs="Times New Roman"/>
          <w:sz w:val="28"/>
          <w:szCs w:val="28"/>
        </w:rPr>
        <w:t>онирования в Департаменте в 202</w:t>
      </w:r>
      <w:r w:rsidR="00597820">
        <w:rPr>
          <w:rFonts w:ascii="Times New Roman" w:hAnsi="Times New Roman" w:cs="Times New Roman"/>
          <w:sz w:val="28"/>
          <w:szCs w:val="28"/>
        </w:rPr>
        <w:t>2</w:t>
      </w:r>
      <w:r w:rsidR="00AC78C9">
        <w:rPr>
          <w:rFonts w:ascii="Times New Roman" w:hAnsi="Times New Roman" w:cs="Times New Roman"/>
          <w:sz w:val="28"/>
          <w:szCs w:val="28"/>
        </w:rPr>
        <w:t xml:space="preserve"> году должен соответствовать ключевому показателю, предусмотренному подпунктом «б»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C9">
        <w:rPr>
          <w:rFonts w:ascii="Times New Roman" w:hAnsi="Times New Roman" w:cs="Times New Roman"/>
          <w:sz w:val="28"/>
          <w:szCs w:val="28"/>
        </w:rPr>
        <w:t xml:space="preserve">пункта 1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к 2020 году не менее чем в 2 раза по сравнению с 2017 годом» (далее – Национальный план). </w:t>
      </w:r>
    </w:p>
    <w:p w:rsidR="001E5ADB" w:rsidRDefault="00AC78C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нарушений антимонопольного законодательства в деятельности Департамента ключевой показатель равен «0», соответственно Департаментом показатель, предусмотренный Национальным планом</w:t>
      </w:r>
      <w:r w:rsidR="00631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достигнут.</w:t>
      </w:r>
    </w:p>
    <w:p w:rsidR="002E012E" w:rsidRPr="00F43E2A" w:rsidRDefault="00363363" w:rsidP="00231B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597820">
        <w:rPr>
          <w:rFonts w:ascii="Times New Roman" w:hAnsi="Times New Roman" w:cs="Times New Roman"/>
          <w:sz w:val="28"/>
          <w:szCs w:val="28"/>
        </w:rPr>
        <w:t>2</w:t>
      </w:r>
      <w:r w:rsidR="00770858">
        <w:rPr>
          <w:rFonts w:ascii="Times New Roman" w:hAnsi="Times New Roman" w:cs="Times New Roman"/>
          <w:sz w:val="28"/>
          <w:szCs w:val="28"/>
        </w:rPr>
        <w:t xml:space="preserve"> году в Департаменте успешно </w:t>
      </w:r>
      <w:r w:rsidR="00D45F10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231B2E">
        <w:rPr>
          <w:rFonts w:ascii="Times New Roman" w:hAnsi="Times New Roman" w:cs="Times New Roman"/>
          <w:sz w:val="28"/>
          <w:szCs w:val="28"/>
        </w:rPr>
        <w:t>реализ</w:t>
      </w:r>
      <w:r w:rsidR="00D45F10">
        <w:rPr>
          <w:rFonts w:ascii="Times New Roman" w:hAnsi="Times New Roman" w:cs="Times New Roman"/>
          <w:sz w:val="28"/>
          <w:szCs w:val="28"/>
        </w:rPr>
        <w:t>ация системы</w:t>
      </w:r>
      <w:r w:rsidR="00770858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</w:t>
      </w:r>
      <w:r w:rsidR="004D7848">
        <w:rPr>
          <w:rFonts w:ascii="Times New Roman" w:hAnsi="Times New Roman" w:cs="Times New Roman"/>
          <w:sz w:val="28"/>
          <w:szCs w:val="28"/>
        </w:rPr>
        <w:t>требованиям ант</w:t>
      </w:r>
      <w:r w:rsidR="00D45F10">
        <w:rPr>
          <w:rFonts w:ascii="Times New Roman" w:hAnsi="Times New Roman" w:cs="Times New Roman"/>
          <w:sz w:val="28"/>
          <w:szCs w:val="28"/>
        </w:rPr>
        <w:t>имонопольного законодательства,</w:t>
      </w:r>
      <w:r w:rsidR="004D7848">
        <w:rPr>
          <w:rFonts w:ascii="Times New Roman" w:hAnsi="Times New Roman" w:cs="Times New Roman"/>
          <w:sz w:val="28"/>
          <w:szCs w:val="28"/>
        </w:rPr>
        <w:t xml:space="preserve"> обеспечено соответствие деятельности Департамента требованиям антимонопольного законодательства.</w:t>
      </w:r>
    </w:p>
    <w:sectPr w:rsidR="002E012E" w:rsidRPr="00F43E2A" w:rsidSect="00D45F10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3E" w:rsidRDefault="00A22E3E" w:rsidP="0045512F">
      <w:pPr>
        <w:spacing w:after="0" w:line="240" w:lineRule="auto"/>
      </w:pPr>
      <w:r>
        <w:separator/>
      </w:r>
    </w:p>
  </w:endnote>
  <w:endnote w:type="continuationSeparator" w:id="0">
    <w:p w:rsidR="00A22E3E" w:rsidRDefault="00A22E3E" w:rsidP="0045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935"/>
      <w:docPartObj>
        <w:docPartGallery w:val="Page Numbers (Bottom of Page)"/>
        <w:docPartUnique/>
      </w:docPartObj>
    </w:sdtPr>
    <w:sdtEndPr/>
    <w:sdtContent>
      <w:p w:rsidR="0045512F" w:rsidRDefault="004551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C0">
          <w:rPr>
            <w:noProof/>
          </w:rPr>
          <w:t>5</w:t>
        </w:r>
        <w:r>
          <w:fldChar w:fldCharType="end"/>
        </w:r>
      </w:p>
    </w:sdtContent>
  </w:sdt>
  <w:p w:rsidR="0045512F" w:rsidRDefault="004551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3E" w:rsidRDefault="00A22E3E" w:rsidP="0045512F">
      <w:pPr>
        <w:spacing w:after="0" w:line="240" w:lineRule="auto"/>
      </w:pPr>
      <w:r>
        <w:separator/>
      </w:r>
    </w:p>
  </w:footnote>
  <w:footnote w:type="continuationSeparator" w:id="0">
    <w:p w:rsidR="00A22E3E" w:rsidRDefault="00A22E3E" w:rsidP="00455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5E"/>
    <w:rsid w:val="00077E03"/>
    <w:rsid w:val="00097EE7"/>
    <w:rsid w:val="000A2112"/>
    <w:rsid w:val="000A2937"/>
    <w:rsid w:val="000A473E"/>
    <w:rsid w:val="000B5AD6"/>
    <w:rsid w:val="000F30E3"/>
    <w:rsid w:val="00100C2D"/>
    <w:rsid w:val="001353AB"/>
    <w:rsid w:val="0013639E"/>
    <w:rsid w:val="0014598E"/>
    <w:rsid w:val="00153799"/>
    <w:rsid w:val="00155E90"/>
    <w:rsid w:val="00173E2A"/>
    <w:rsid w:val="001806C3"/>
    <w:rsid w:val="001A3CA9"/>
    <w:rsid w:val="001E0F67"/>
    <w:rsid w:val="001E5ADB"/>
    <w:rsid w:val="001F3C31"/>
    <w:rsid w:val="00213979"/>
    <w:rsid w:val="00227805"/>
    <w:rsid w:val="00231B2E"/>
    <w:rsid w:val="00271958"/>
    <w:rsid w:val="00282158"/>
    <w:rsid w:val="0029255E"/>
    <w:rsid w:val="002A7242"/>
    <w:rsid w:val="002B37BC"/>
    <w:rsid w:val="002C4932"/>
    <w:rsid w:val="002D34DF"/>
    <w:rsid w:val="002E012E"/>
    <w:rsid w:val="002F702B"/>
    <w:rsid w:val="00327E19"/>
    <w:rsid w:val="00363363"/>
    <w:rsid w:val="003652C5"/>
    <w:rsid w:val="003C4AAB"/>
    <w:rsid w:val="003E588B"/>
    <w:rsid w:val="003F7548"/>
    <w:rsid w:val="00407FF3"/>
    <w:rsid w:val="0045512F"/>
    <w:rsid w:val="004C66C4"/>
    <w:rsid w:val="004D1336"/>
    <w:rsid w:val="004D7848"/>
    <w:rsid w:val="005141A5"/>
    <w:rsid w:val="00572682"/>
    <w:rsid w:val="00597820"/>
    <w:rsid w:val="00631CE2"/>
    <w:rsid w:val="006500CC"/>
    <w:rsid w:val="00697A0E"/>
    <w:rsid w:val="006C55ED"/>
    <w:rsid w:val="006F1A89"/>
    <w:rsid w:val="00724A07"/>
    <w:rsid w:val="00742D80"/>
    <w:rsid w:val="0074452A"/>
    <w:rsid w:val="00770858"/>
    <w:rsid w:val="007C0B6C"/>
    <w:rsid w:val="007C4FFB"/>
    <w:rsid w:val="007F3FD9"/>
    <w:rsid w:val="00806D4A"/>
    <w:rsid w:val="00813EBB"/>
    <w:rsid w:val="00816A94"/>
    <w:rsid w:val="008522F8"/>
    <w:rsid w:val="0090333E"/>
    <w:rsid w:val="0092778B"/>
    <w:rsid w:val="009776C5"/>
    <w:rsid w:val="00977D0F"/>
    <w:rsid w:val="00981E78"/>
    <w:rsid w:val="009B43D9"/>
    <w:rsid w:val="009C7548"/>
    <w:rsid w:val="009E250A"/>
    <w:rsid w:val="009E34C9"/>
    <w:rsid w:val="00A1404F"/>
    <w:rsid w:val="00A14635"/>
    <w:rsid w:val="00A22E3E"/>
    <w:rsid w:val="00AC78C9"/>
    <w:rsid w:val="00AD5AC0"/>
    <w:rsid w:val="00AE53AC"/>
    <w:rsid w:val="00AE6EE3"/>
    <w:rsid w:val="00B77CAB"/>
    <w:rsid w:val="00BC35F5"/>
    <w:rsid w:val="00BC5DE5"/>
    <w:rsid w:val="00BD4BAC"/>
    <w:rsid w:val="00BE4DC8"/>
    <w:rsid w:val="00BE6CAD"/>
    <w:rsid w:val="00C075F8"/>
    <w:rsid w:val="00C359F3"/>
    <w:rsid w:val="00C72D87"/>
    <w:rsid w:val="00C760A1"/>
    <w:rsid w:val="00CA254E"/>
    <w:rsid w:val="00CB5F50"/>
    <w:rsid w:val="00CC4BE5"/>
    <w:rsid w:val="00D45F10"/>
    <w:rsid w:val="00D709DA"/>
    <w:rsid w:val="00D76773"/>
    <w:rsid w:val="00D9378E"/>
    <w:rsid w:val="00DD471D"/>
    <w:rsid w:val="00DF71BD"/>
    <w:rsid w:val="00E12EC2"/>
    <w:rsid w:val="00E63896"/>
    <w:rsid w:val="00E736FA"/>
    <w:rsid w:val="00EB1E8E"/>
    <w:rsid w:val="00EB7B57"/>
    <w:rsid w:val="00EC3232"/>
    <w:rsid w:val="00EF4F0E"/>
    <w:rsid w:val="00F00C67"/>
    <w:rsid w:val="00F00E78"/>
    <w:rsid w:val="00F40D52"/>
    <w:rsid w:val="00F43E2A"/>
    <w:rsid w:val="00F855F8"/>
    <w:rsid w:val="00FC7407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34C9"/>
  <w15:chartTrackingRefBased/>
  <w15:docId w15:val="{3F00804D-8781-4901-957E-48CA171C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7E1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12F"/>
  </w:style>
  <w:style w:type="paragraph" w:styleId="a7">
    <w:name w:val="footer"/>
    <w:basedOn w:val="a"/>
    <w:link w:val="a8"/>
    <w:uiPriority w:val="99"/>
    <w:unhideWhenUsed/>
    <w:rsid w:val="004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12F"/>
  </w:style>
  <w:style w:type="paragraph" w:customStyle="1" w:styleId="ConsPlusNormal">
    <w:name w:val="ConsPlusNormal"/>
    <w:rsid w:val="00977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r.fa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n.ivanovoobl.ru/departament/antimonopolnyy-komplae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 12</dc:creator>
  <cp:keywords/>
  <dc:description/>
  <cp:lastModifiedBy>Горелова Анна Владимировна</cp:lastModifiedBy>
  <cp:revision>75</cp:revision>
  <cp:lastPrinted>2021-01-22T12:43:00Z</cp:lastPrinted>
  <dcterms:created xsi:type="dcterms:W3CDTF">2020-03-17T06:40:00Z</dcterms:created>
  <dcterms:modified xsi:type="dcterms:W3CDTF">2023-03-27T12:16:00Z</dcterms:modified>
</cp:coreProperties>
</file>