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FD" w:rsidRDefault="006C5FFD" w:rsidP="006C5FFD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6C5FFD">
        <w:rPr>
          <w:b/>
          <w:sz w:val="28"/>
          <w:szCs w:val="28"/>
          <w:lang w:val="ru-RU"/>
        </w:rPr>
        <w:t>О</w:t>
      </w:r>
      <w:proofErr w:type="spellStart"/>
      <w:r w:rsidRPr="006C5FFD">
        <w:rPr>
          <w:b/>
          <w:sz w:val="28"/>
          <w:szCs w:val="28"/>
        </w:rPr>
        <w:t>бобщение</w:t>
      </w:r>
      <w:proofErr w:type="spellEnd"/>
      <w:r w:rsidRPr="006C5FFD">
        <w:rPr>
          <w:b/>
          <w:sz w:val="28"/>
          <w:szCs w:val="28"/>
        </w:rPr>
        <w:t xml:space="preserve"> практики осуществления </w:t>
      </w:r>
    </w:p>
    <w:p w:rsidR="006C5FFD" w:rsidRPr="00FC3126" w:rsidRDefault="006C5FFD" w:rsidP="00FC3126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6C5FFD">
        <w:rPr>
          <w:b/>
          <w:sz w:val="28"/>
          <w:szCs w:val="28"/>
          <w:lang w:val="ru-RU"/>
        </w:rPr>
        <w:t>Департаментом соц</w:t>
      </w:r>
      <w:r>
        <w:rPr>
          <w:b/>
          <w:sz w:val="28"/>
          <w:szCs w:val="28"/>
          <w:lang w:val="ru-RU"/>
        </w:rPr>
        <w:t>и</w:t>
      </w:r>
      <w:r w:rsidRPr="006C5FFD">
        <w:rPr>
          <w:b/>
          <w:sz w:val="28"/>
          <w:szCs w:val="28"/>
          <w:lang w:val="ru-RU"/>
        </w:rPr>
        <w:t xml:space="preserve">альной защиты населения Ивановской области регионального </w:t>
      </w:r>
      <w:r w:rsidRPr="006C5FFD">
        <w:rPr>
          <w:b/>
          <w:sz w:val="28"/>
          <w:szCs w:val="28"/>
        </w:rPr>
        <w:t>гос</w:t>
      </w:r>
      <w:r w:rsidR="00FC3126">
        <w:rPr>
          <w:b/>
          <w:sz w:val="28"/>
          <w:szCs w:val="28"/>
        </w:rPr>
        <w:t xml:space="preserve">ударственного контроля </w:t>
      </w:r>
      <w:r w:rsidRPr="006C5FFD">
        <w:rPr>
          <w:b/>
          <w:sz w:val="28"/>
          <w:szCs w:val="28"/>
          <w:lang w:val="ru-RU"/>
        </w:rPr>
        <w:t>в 2018 году</w:t>
      </w:r>
    </w:p>
    <w:p w:rsidR="006C5FFD" w:rsidRDefault="006C5FFD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A452EF" w:rsidRDefault="002D0289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A452EF">
        <w:rPr>
          <w:sz w:val="28"/>
          <w:szCs w:val="28"/>
        </w:rPr>
        <w:t>Настоящий доклад подготовлен в соответствии с пунктами 2 и 3 части 2 статьи 8.2 Федерального закона от 26</w:t>
      </w:r>
      <w:r w:rsidR="00A452EF">
        <w:rPr>
          <w:sz w:val="28"/>
          <w:szCs w:val="28"/>
          <w:lang w:val="ru-RU"/>
        </w:rPr>
        <w:t>.12.</w:t>
      </w:r>
      <w:r w:rsidRPr="00A452EF">
        <w:rPr>
          <w:sz w:val="28"/>
          <w:szCs w:val="28"/>
        </w:rPr>
        <w:t xml:space="preserve">2008 </w:t>
      </w:r>
      <w:r w:rsidR="00A452EF">
        <w:rPr>
          <w:sz w:val="28"/>
          <w:szCs w:val="28"/>
        </w:rPr>
        <w:t>№ 294-ФЗ «</w:t>
      </w:r>
      <w:r w:rsidRPr="00A452EF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452EF">
        <w:rPr>
          <w:sz w:val="28"/>
          <w:szCs w:val="28"/>
        </w:rPr>
        <w:t>зора) и муниципального контроля»</w:t>
      </w:r>
      <w:r w:rsidRPr="00A452EF">
        <w:rPr>
          <w:sz w:val="28"/>
          <w:szCs w:val="28"/>
        </w:rPr>
        <w:t>,</w:t>
      </w:r>
      <w:r w:rsidR="00A452EF" w:rsidRPr="00A452EF">
        <w:rPr>
          <w:sz w:val="28"/>
          <w:szCs w:val="28"/>
          <w:lang w:val="ru-RU"/>
        </w:rPr>
        <w:t xml:space="preserve"> </w:t>
      </w:r>
      <w:r w:rsidR="00A452EF">
        <w:rPr>
          <w:sz w:val="28"/>
          <w:szCs w:val="28"/>
          <w:lang w:val="ru-RU"/>
        </w:rPr>
        <w:t>п</w:t>
      </w:r>
      <w:r w:rsidR="00A452EF" w:rsidRPr="00A452EF">
        <w:rPr>
          <w:sz w:val="28"/>
          <w:szCs w:val="28"/>
          <w:lang w:val="ru-RU"/>
        </w:rPr>
        <w:t>остановление</w:t>
      </w:r>
      <w:r w:rsidR="00A452EF">
        <w:rPr>
          <w:sz w:val="28"/>
          <w:szCs w:val="28"/>
          <w:lang w:val="ru-RU"/>
        </w:rPr>
        <w:t>м</w:t>
      </w:r>
      <w:r w:rsidR="00A452EF" w:rsidRPr="00A452EF">
        <w:rPr>
          <w:sz w:val="28"/>
          <w:szCs w:val="28"/>
          <w:lang w:val="ru-RU"/>
        </w:rPr>
        <w:t xml:space="preserve"> Правительства РФ от 26.12.2018 </w:t>
      </w:r>
      <w:r w:rsidR="00A452EF">
        <w:rPr>
          <w:sz w:val="28"/>
          <w:szCs w:val="28"/>
          <w:lang w:val="ru-RU"/>
        </w:rPr>
        <w:t>№ 1680 «</w:t>
      </w:r>
      <w:r w:rsidR="00A452EF" w:rsidRPr="00A452EF">
        <w:rPr>
          <w:sz w:val="28"/>
          <w:szCs w:val="28"/>
          <w:lang w:val="ru-RU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A452EF">
        <w:rPr>
          <w:sz w:val="28"/>
          <w:szCs w:val="28"/>
          <w:lang w:val="ru-RU"/>
        </w:rPr>
        <w:t>»,</w:t>
      </w:r>
      <w:r w:rsidRPr="00A452EF">
        <w:rPr>
          <w:sz w:val="28"/>
          <w:szCs w:val="28"/>
        </w:rPr>
        <w:t xml:space="preserve"> Методическими рекомендациями по обобщению и анализу правоприменительной практики контрольно-надзорной деятельности, одобренными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административной реформы от </w:t>
      </w:r>
      <w:r w:rsidR="00A452EF">
        <w:rPr>
          <w:sz w:val="28"/>
          <w:szCs w:val="28"/>
          <w:lang w:val="ru-RU"/>
        </w:rPr>
        <w:t>0</w:t>
      </w:r>
      <w:r w:rsidRPr="00A452EF">
        <w:rPr>
          <w:sz w:val="28"/>
          <w:szCs w:val="28"/>
        </w:rPr>
        <w:t>9</w:t>
      </w:r>
      <w:r w:rsidR="00A452EF">
        <w:rPr>
          <w:sz w:val="28"/>
          <w:szCs w:val="28"/>
          <w:lang w:val="ru-RU"/>
        </w:rPr>
        <w:t>.09.2016 № 7.</w:t>
      </w:r>
    </w:p>
    <w:p w:rsidR="00963C47" w:rsidRPr="00A452EF" w:rsidRDefault="00A452EF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Ц</w:t>
      </w:r>
      <w:r w:rsidR="002D0289" w:rsidRPr="00A452EF">
        <w:rPr>
          <w:sz w:val="28"/>
          <w:szCs w:val="28"/>
        </w:rPr>
        <w:t>елями обобщения и анализа правоприменительной практики являются:</w:t>
      </w:r>
    </w:p>
    <w:p w:rsidR="00020362" w:rsidRPr="00020362" w:rsidRDefault="00020362" w:rsidP="00020362">
      <w:pPr>
        <w:pStyle w:val="1"/>
        <w:ind w:firstLine="709"/>
        <w:contextualSpacing/>
        <w:jc w:val="both"/>
        <w:rPr>
          <w:sz w:val="28"/>
          <w:szCs w:val="28"/>
        </w:rPr>
      </w:pPr>
      <w:r w:rsidRPr="00020362">
        <w:rPr>
          <w:sz w:val="28"/>
          <w:szCs w:val="28"/>
          <w:lang w:val="ru-RU"/>
        </w:rPr>
        <w:t xml:space="preserve">- </w:t>
      </w:r>
      <w:r w:rsidRPr="00020362">
        <w:rPr>
          <w:sz w:val="28"/>
          <w:szCs w:val="28"/>
        </w:rPr>
        <w:t>обеспечение единства практики при</w:t>
      </w:r>
      <w:r>
        <w:rPr>
          <w:sz w:val="28"/>
          <w:szCs w:val="28"/>
        </w:rPr>
        <w:t>менения</w:t>
      </w:r>
      <w:r>
        <w:rPr>
          <w:sz w:val="28"/>
          <w:szCs w:val="28"/>
          <w:lang w:val="ru-RU"/>
        </w:rPr>
        <w:t xml:space="preserve"> Департаментом социальной защиты населения Ивановской области</w:t>
      </w:r>
      <w:r w:rsidRPr="00020362">
        <w:rPr>
          <w:sz w:val="28"/>
          <w:szCs w:val="28"/>
        </w:rPr>
        <w:t xml:space="preserve"> федеральных законов и иных нормативных правовых актов Российской Федерации, законов </w:t>
      </w:r>
      <w:r>
        <w:rPr>
          <w:sz w:val="28"/>
          <w:szCs w:val="28"/>
          <w:lang w:val="ru-RU"/>
        </w:rPr>
        <w:t>Ивановской области</w:t>
      </w:r>
      <w:r w:rsidRPr="00020362">
        <w:rPr>
          <w:sz w:val="28"/>
          <w:szCs w:val="28"/>
        </w:rPr>
        <w:t xml:space="preserve"> и иных нормативных правовых актов </w:t>
      </w:r>
      <w:r>
        <w:rPr>
          <w:sz w:val="28"/>
          <w:szCs w:val="28"/>
          <w:lang w:val="ru-RU"/>
        </w:rPr>
        <w:t>Ивановской области</w:t>
      </w:r>
      <w:r w:rsidRPr="00020362">
        <w:rPr>
          <w:sz w:val="28"/>
          <w:szCs w:val="28"/>
        </w:rPr>
        <w:t>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020362" w:rsidRPr="00020362" w:rsidRDefault="00020362" w:rsidP="00020362">
      <w:pPr>
        <w:pStyle w:val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020362">
        <w:rPr>
          <w:sz w:val="28"/>
          <w:szCs w:val="28"/>
        </w:rPr>
        <w:t>обеспечение доступности сведений о правоприменительной практике органов госуд</w:t>
      </w:r>
      <w:r>
        <w:rPr>
          <w:sz w:val="28"/>
          <w:szCs w:val="28"/>
        </w:rPr>
        <w:t xml:space="preserve">арственного контроля (надзора) </w:t>
      </w:r>
      <w:r w:rsidRPr="00020362">
        <w:rPr>
          <w:sz w:val="28"/>
          <w:szCs w:val="28"/>
        </w:rPr>
        <w:t>путем их публикации для сведения подконтрольных субъектов;</w:t>
      </w:r>
    </w:p>
    <w:p w:rsidR="00020362" w:rsidRPr="00020362" w:rsidRDefault="00020362" w:rsidP="00020362">
      <w:pPr>
        <w:pStyle w:val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020362">
        <w:rPr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020362" w:rsidRPr="00020362" w:rsidRDefault="00020362" w:rsidP="00020362">
      <w:pPr>
        <w:pStyle w:val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020362">
        <w:rPr>
          <w:sz w:val="28"/>
          <w:szCs w:val="28"/>
        </w:rPr>
        <w:t>повышение уровня защищенности охраняемых законом ценностей в сфер</w:t>
      </w:r>
      <w:r>
        <w:rPr>
          <w:sz w:val="28"/>
          <w:szCs w:val="28"/>
          <w:lang w:val="ru-RU"/>
        </w:rPr>
        <w:t>е</w:t>
      </w:r>
      <w:r w:rsidRPr="000203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социального обслуживания</w:t>
      </w:r>
      <w:r w:rsidRPr="00020362">
        <w:rPr>
          <w:sz w:val="28"/>
          <w:szCs w:val="28"/>
        </w:rPr>
        <w:t xml:space="preserve"> за счет обеспечения соблюдения обязательных требований;</w:t>
      </w:r>
    </w:p>
    <w:p w:rsidR="00020362" w:rsidRDefault="00020362" w:rsidP="00020362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020362">
        <w:rPr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963C47" w:rsidRPr="00A452EF" w:rsidRDefault="002D0289" w:rsidP="00020362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452EF">
        <w:rPr>
          <w:sz w:val="28"/>
          <w:szCs w:val="28"/>
        </w:rPr>
        <w:t>Задачами обобщения и анализа правоприменительной практики являются:</w:t>
      </w:r>
    </w:p>
    <w:p w:rsidR="00020362" w:rsidRPr="00020362" w:rsidRDefault="00020362" w:rsidP="00020362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20362">
        <w:rPr>
          <w:sz w:val="28"/>
          <w:szCs w:val="28"/>
          <w:lang w:val="ru-RU"/>
        </w:rPr>
        <w:t>выявление проблемных вопросов применения органом государственного контроля (надзора), органом муниципального контроля, его подразделениями и территориальными органами обязательных требований;</w:t>
      </w:r>
    </w:p>
    <w:p w:rsidR="00020362" w:rsidRPr="00020362" w:rsidRDefault="00020362" w:rsidP="00020362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20362">
        <w:rPr>
          <w:sz w:val="28"/>
          <w:szCs w:val="28"/>
          <w:lang w:val="ru-RU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020362" w:rsidRPr="00020362" w:rsidRDefault="00020362" w:rsidP="00020362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020362">
        <w:rPr>
          <w:sz w:val="28"/>
          <w:szCs w:val="28"/>
          <w:lang w:val="ru-RU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020362" w:rsidRPr="00020362" w:rsidRDefault="00020362" w:rsidP="00020362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20362">
        <w:rPr>
          <w:sz w:val="28"/>
          <w:szCs w:val="28"/>
          <w:lang w:val="ru-RU"/>
        </w:rPr>
        <w:t>выявление избыточных контрольно-надзорных функций, подготовка и внесение предложений по их устранению;</w:t>
      </w:r>
    </w:p>
    <w:p w:rsidR="00020362" w:rsidRPr="00020362" w:rsidRDefault="00020362" w:rsidP="00020362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20362">
        <w:rPr>
          <w:sz w:val="28"/>
          <w:szCs w:val="28"/>
          <w:lang w:val="ru-RU"/>
        </w:rPr>
        <w:t>подготовка предложений по совершенствованию законодательства;</w:t>
      </w:r>
    </w:p>
    <w:p w:rsidR="00020362" w:rsidRPr="00020362" w:rsidRDefault="00020362" w:rsidP="00020362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20362">
        <w:rPr>
          <w:sz w:val="28"/>
          <w:szCs w:val="28"/>
          <w:lang w:val="ru-RU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020362" w:rsidRDefault="00020362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63C47" w:rsidRPr="00A452EF" w:rsidRDefault="002D0289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452EF">
        <w:rPr>
          <w:sz w:val="28"/>
          <w:szCs w:val="28"/>
        </w:rPr>
        <w:t xml:space="preserve">Обзор правоприменительной практики подготовлен по итогам работы </w:t>
      </w:r>
      <w:r w:rsidR="00020362">
        <w:rPr>
          <w:sz w:val="28"/>
          <w:szCs w:val="28"/>
          <w:lang w:val="ru-RU"/>
        </w:rPr>
        <w:t xml:space="preserve">Департамента социальной защиты населения Ивановской области </w:t>
      </w:r>
      <w:r w:rsidRPr="00A452EF">
        <w:rPr>
          <w:sz w:val="28"/>
          <w:szCs w:val="28"/>
        </w:rPr>
        <w:t>за 2018 год.</w:t>
      </w:r>
    </w:p>
    <w:p w:rsidR="00963C47" w:rsidRPr="00C921E7" w:rsidRDefault="00C921E7" w:rsidP="00C921E7">
      <w:pPr>
        <w:pStyle w:val="1"/>
        <w:shd w:val="clear" w:color="auto" w:fill="auto"/>
        <w:tabs>
          <w:tab w:val="left" w:pos="3106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Департамент социальной защиты населения Ивановской области (далее – Департамент)</w:t>
      </w:r>
      <w:r w:rsidR="002D0289" w:rsidRPr="00A452EF">
        <w:rPr>
          <w:sz w:val="28"/>
          <w:szCs w:val="28"/>
        </w:rPr>
        <w:t xml:space="preserve"> является органом исполнительной власти,</w:t>
      </w:r>
      <w:r w:rsidRPr="00C921E7">
        <w:rPr>
          <w:sz w:val="28"/>
          <w:szCs w:val="28"/>
        </w:rPr>
        <w:t xml:space="preserve"> </w:t>
      </w:r>
      <w:r w:rsidRPr="00A452EF">
        <w:rPr>
          <w:sz w:val="28"/>
          <w:szCs w:val="28"/>
        </w:rPr>
        <w:t>осуществляющим функции по организаци</w:t>
      </w:r>
      <w:r>
        <w:rPr>
          <w:sz w:val="28"/>
          <w:szCs w:val="28"/>
        </w:rPr>
        <w:t>и и осуществлению</w:t>
      </w:r>
      <w:r>
        <w:rPr>
          <w:sz w:val="28"/>
          <w:szCs w:val="28"/>
          <w:lang w:val="ru-RU"/>
        </w:rPr>
        <w:t>:</w:t>
      </w:r>
    </w:p>
    <w:p w:rsidR="00C921E7" w:rsidRDefault="00C921E7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регионального </w:t>
      </w:r>
      <w:r w:rsidR="002D0289" w:rsidRPr="00A452EF">
        <w:rPr>
          <w:sz w:val="28"/>
          <w:szCs w:val="28"/>
        </w:rPr>
        <w:t xml:space="preserve">государственного </w:t>
      </w:r>
      <w:r>
        <w:rPr>
          <w:sz w:val="28"/>
          <w:szCs w:val="28"/>
          <w:lang w:val="ru-RU"/>
        </w:rPr>
        <w:t>контроля (</w:t>
      </w:r>
      <w:r w:rsidR="002D0289" w:rsidRPr="00A452EF">
        <w:rPr>
          <w:sz w:val="28"/>
          <w:szCs w:val="28"/>
        </w:rPr>
        <w:t>надзора</w:t>
      </w:r>
      <w:r>
        <w:rPr>
          <w:sz w:val="28"/>
          <w:szCs w:val="28"/>
          <w:lang w:val="ru-RU"/>
        </w:rPr>
        <w:t>)</w:t>
      </w:r>
      <w:r w:rsidR="002D0289" w:rsidRPr="00A452E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 сфере социального обслуживания населения;</w:t>
      </w:r>
    </w:p>
    <w:p w:rsidR="00963C47" w:rsidRPr="00A452EF" w:rsidRDefault="00C921E7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921E7">
        <w:rPr>
          <w:sz w:val="28"/>
          <w:szCs w:val="28"/>
        </w:rPr>
        <w:t>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на территории Ивановской области</w:t>
      </w:r>
      <w:r w:rsidR="002D0289" w:rsidRPr="00A452EF">
        <w:rPr>
          <w:sz w:val="28"/>
          <w:szCs w:val="28"/>
        </w:rPr>
        <w:t>.</w:t>
      </w:r>
    </w:p>
    <w:p w:rsidR="007E6E2B" w:rsidRDefault="007E6E2B" w:rsidP="007E6E2B">
      <w:pPr>
        <w:pStyle w:val="1"/>
        <w:shd w:val="clear" w:color="auto" w:fill="auto"/>
        <w:tabs>
          <w:tab w:val="left" w:pos="3106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576508" w:rsidRDefault="007E6E2B" w:rsidP="00576508">
      <w:pPr>
        <w:pStyle w:val="1"/>
        <w:shd w:val="clear" w:color="auto" w:fill="auto"/>
        <w:tabs>
          <w:tab w:val="left" w:pos="3106"/>
        </w:tabs>
        <w:spacing w:after="0" w:line="240" w:lineRule="auto"/>
        <w:contextualSpacing/>
        <w:rPr>
          <w:b/>
          <w:sz w:val="28"/>
          <w:szCs w:val="28"/>
        </w:rPr>
      </w:pPr>
      <w:r w:rsidRPr="007E6E2B">
        <w:rPr>
          <w:b/>
          <w:sz w:val="28"/>
          <w:szCs w:val="28"/>
          <w:lang w:val="ru-RU"/>
        </w:rPr>
        <w:t>О</w:t>
      </w:r>
      <w:proofErr w:type="spellStart"/>
      <w:r w:rsidRPr="007E6E2B">
        <w:rPr>
          <w:b/>
          <w:sz w:val="28"/>
          <w:szCs w:val="28"/>
        </w:rPr>
        <w:t>существление</w:t>
      </w:r>
      <w:proofErr w:type="spellEnd"/>
      <w:r w:rsidRPr="007E6E2B">
        <w:rPr>
          <w:b/>
          <w:sz w:val="28"/>
          <w:szCs w:val="28"/>
        </w:rPr>
        <w:t xml:space="preserve"> регионального государственного </w:t>
      </w:r>
      <w:r w:rsidRPr="007E6E2B">
        <w:rPr>
          <w:b/>
          <w:sz w:val="28"/>
          <w:szCs w:val="28"/>
          <w:lang w:val="ru-RU"/>
        </w:rPr>
        <w:t>контроля (</w:t>
      </w:r>
      <w:r w:rsidRPr="007E6E2B">
        <w:rPr>
          <w:b/>
          <w:sz w:val="28"/>
          <w:szCs w:val="28"/>
        </w:rPr>
        <w:t>надзора</w:t>
      </w:r>
      <w:r w:rsidRPr="007E6E2B">
        <w:rPr>
          <w:b/>
          <w:sz w:val="28"/>
          <w:szCs w:val="28"/>
          <w:lang w:val="ru-RU"/>
        </w:rPr>
        <w:t>)</w:t>
      </w:r>
    </w:p>
    <w:p w:rsidR="007E6E2B" w:rsidRDefault="007E6E2B" w:rsidP="00576508">
      <w:pPr>
        <w:pStyle w:val="1"/>
        <w:shd w:val="clear" w:color="auto" w:fill="auto"/>
        <w:tabs>
          <w:tab w:val="left" w:pos="3106"/>
        </w:tabs>
        <w:spacing w:after="0" w:line="240" w:lineRule="auto"/>
        <w:contextualSpacing/>
        <w:rPr>
          <w:b/>
          <w:sz w:val="28"/>
          <w:szCs w:val="28"/>
          <w:lang w:val="ru-RU"/>
        </w:rPr>
      </w:pPr>
      <w:r w:rsidRPr="007E6E2B">
        <w:rPr>
          <w:b/>
          <w:sz w:val="28"/>
          <w:szCs w:val="28"/>
          <w:lang w:val="ru-RU"/>
        </w:rPr>
        <w:t>в сфере социального обслуживания населения</w:t>
      </w:r>
    </w:p>
    <w:p w:rsidR="00576508" w:rsidRDefault="00576508" w:rsidP="00576508">
      <w:pPr>
        <w:pStyle w:val="1"/>
        <w:shd w:val="clear" w:color="auto" w:fill="auto"/>
        <w:tabs>
          <w:tab w:val="left" w:pos="3106"/>
        </w:tabs>
        <w:spacing w:after="0" w:line="240" w:lineRule="auto"/>
        <w:contextualSpacing/>
        <w:rPr>
          <w:b/>
          <w:sz w:val="28"/>
          <w:szCs w:val="28"/>
          <w:lang w:val="ru-RU"/>
        </w:rPr>
      </w:pP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В рамках осуществления государственной функции реализуются следующие мероприятия: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- организация и проведение плановых и внеплановых проверок;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- осуществление в установленном порядке разработки и согласования проекта ежегодного плана проведения проверок;</w:t>
      </w:r>
    </w:p>
    <w:p w:rsidR="00821B2C" w:rsidRPr="00576508" w:rsidRDefault="00576508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21B2C" w:rsidRPr="00576508">
        <w:rPr>
          <w:sz w:val="28"/>
          <w:szCs w:val="28"/>
          <w:lang w:val="ru-RU"/>
        </w:rPr>
        <w:t xml:space="preserve"> принятие предусмотренных законодательством Российской Федерации мер по пресечению и (или) устранению последствий выявленных нарушений путем: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выдачи предписаний об устранении выявленных нарушений;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контроля за исполнением предписаний об устранении выявленных нарушений;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- осуществление своевременного и полного рассмотрения обращений граждан;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- подготовка проекта ежегодного доклада об осуществлении регионального государственного контроля (надзора) в сфере социального обслуживания и об эффективности такого контроля, представление указанного доклада в установленном порядке в исполнительный орган государственной власти Ивановской области, ответственный за подготовку сводного доклада Ивановской области об осуществлении регионального государственного контроля (надзора).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К числу вспомогательных (обеспечительных) функций относятся: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- обеспечение своевременного предоставления отчета по форме государственного статистического наблюдения;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lastRenderedPageBreak/>
        <w:t>- размещение в электронном виде необходимых сведений и документов в федеральной государственной системе ГАС «Управление», размещенной в сети Интернет;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- внесение в ФГИС «Единый реестр проверок» сведений о проведении плановых и внеплановых проверок;</w:t>
      </w:r>
    </w:p>
    <w:p w:rsidR="00821B2C" w:rsidRPr="00576508" w:rsidRDefault="00821B2C" w:rsidP="00821B2C">
      <w:pPr>
        <w:pStyle w:val="1"/>
        <w:tabs>
          <w:tab w:val="left" w:pos="310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- осуществление анализа и учет причин нарушений требований, установленных законодательством Российской Федерации в сфере социального обслуживания;</w:t>
      </w:r>
    </w:p>
    <w:p w:rsidR="00821B2C" w:rsidRPr="00576508" w:rsidRDefault="00821B2C" w:rsidP="00821B2C">
      <w:pPr>
        <w:pStyle w:val="1"/>
        <w:shd w:val="clear" w:color="auto" w:fill="auto"/>
        <w:tabs>
          <w:tab w:val="left" w:pos="3106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6508">
        <w:rPr>
          <w:sz w:val="28"/>
          <w:szCs w:val="28"/>
          <w:lang w:val="ru-RU"/>
        </w:rPr>
        <w:t>- разработка проектов приказов Департамента по вопросам организации и регулирования надзорной деятельности в пределах полномочий Департамента.</w:t>
      </w:r>
    </w:p>
    <w:p w:rsidR="007E6E2B" w:rsidRPr="006B247E" w:rsidRDefault="006B247E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6B247E">
        <w:rPr>
          <w:sz w:val="28"/>
          <w:szCs w:val="28"/>
        </w:rPr>
        <w:t>В соответствии с постановлением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при организации и осуществлении Департаментом регионального государственного контроля (надзора) в сфере социального обслуживания риск-ориентированный подход не применяется</w:t>
      </w:r>
      <w:r w:rsidRPr="006B247E">
        <w:rPr>
          <w:sz w:val="28"/>
          <w:szCs w:val="28"/>
          <w:lang w:val="ru-RU"/>
        </w:rPr>
        <w:t>.</w:t>
      </w:r>
    </w:p>
    <w:p w:rsidR="006B247E" w:rsidRPr="006B247E" w:rsidRDefault="006B247E" w:rsidP="006B247E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</w:t>
      </w:r>
      <w:r w:rsidRPr="006B247E">
        <w:rPr>
          <w:sz w:val="28"/>
          <w:szCs w:val="28"/>
          <w:lang w:val="ru-RU"/>
        </w:rPr>
        <w:t>профилактик</w:t>
      </w:r>
      <w:r>
        <w:rPr>
          <w:sz w:val="28"/>
          <w:szCs w:val="28"/>
          <w:lang w:val="ru-RU"/>
        </w:rPr>
        <w:t>и</w:t>
      </w:r>
      <w:r w:rsidRPr="006B247E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 xml:space="preserve">рушений обязательных требований Департаментом </w:t>
      </w:r>
      <w:r w:rsidRPr="006B247E">
        <w:rPr>
          <w:sz w:val="28"/>
          <w:szCs w:val="28"/>
          <w:lang w:val="ru-RU"/>
        </w:rPr>
        <w:t>проведен</w:t>
      </w:r>
      <w:r>
        <w:rPr>
          <w:sz w:val="28"/>
          <w:szCs w:val="28"/>
          <w:lang w:val="ru-RU"/>
        </w:rPr>
        <w:t>ы следующие</w:t>
      </w:r>
      <w:r w:rsidRPr="006B247E">
        <w:rPr>
          <w:sz w:val="28"/>
          <w:szCs w:val="28"/>
          <w:lang w:val="ru-RU"/>
        </w:rPr>
        <w:t xml:space="preserve"> мероприяти</w:t>
      </w:r>
      <w:r>
        <w:rPr>
          <w:sz w:val="28"/>
          <w:szCs w:val="28"/>
          <w:lang w:val="ru-RU"/>
        </w:rPr>
        <w:t>я</w:t>
      </w:r>
      <w:r w:rsidRPr="006B247E">
        <w:rPr>
          <w:sz w:val="28"/>
          <w:szCs w:val="28"/>
          <w:lang w:val="ru-RU"/>
        </w:rPr>
        <w:t>.</w:t>
      </w:r>
    </w:p>
    <w:p w:rsidR="006B247E" w:rsidRPr="006B247E" w:rsidRDefault="006B247E" w:rsidP="006B247E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 w:rsidRPr="006B247E">
        <w:rPr>
          <w:sz w:val="28"/>
          <w:szCs w:val="28"/>
          <w:lang w:val="ru-RU"/>
        </w:rPr>
        <w:t>В информационно-телекоммуникационной сети Интернет на официальном сайте Департамента размещены нормативные правовые акты, содержащие обязательные требования законодательства Российской Федерации в сфере социального обслуживания, оценка соблюдения которых является предметом контроля (надзора), ежегодный план проведения плановых проверок юридических лиц и индивидуальных предпринимателей на текущий год, размещаются сведения о результатах проведенных контрольных (надзорных) мероприятий.</w:t>
      </w:r>
    </w:p>
    <w:p w:rsidR="006B247E" w:rsidRPr="006B247E" w:rsidRDefault="006B247E" w:rsidP="006B247E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 w:rsidRPr="006B247E">
        <w:rPr>
          <w:sz w:val="28"/>
          <w:szCs w:val="28"/>
          <w:lang w:val="ru-RU"/>
        </w:rPr>
        <w:t>В целях обеспечения и поддержания нормативных правовых актов в актуальном состоянии проводится мониторинг изменений нормативных правовых актов.</w:t>
      </w:r>
    </w:p>
    <w:p w:rsidR="006B247E" w:rsidRPr="006B247E" w:rsidRDefault="006B247E" w:rsidP="006B247E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 w:rsidRPr="006B247E">
        <w:rPr>
          <w:sz w:val="28"/>
          <w:szCs w:val="28"/>
          <w:lang w:val="ru-RU"/>
        </w:rPr>
        <w:t>Департаментом проводятся совещания, обучающие семинары, консультации поставщиков социальных услуг по вопросам организации социального обслуживания с соблюдением обязательных требований действующего законодательства.</w:t>
      </w:r>
    </w:p>
    <w:p w:rsidR="006B247E" w:rsidRPr="006B247E" w:rsidRDefault="006B247E" w:rsidP="006B247E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 w:rsidRPr="006B247E">
        <w:rPr>
          <w:sz w:val="28"/>
          <w:szCs w:val="28"/>
          <w:lang w:val="ru-RU"/>
        </w:rPr>
        <w:t>Информация о внесении изменений в нормативные правовые акты по вопросам социального обслуживания оперативно доводится до сведения поставщиков социальных услуг посредством электронной рассылки.</w:t>
      </w:r>
    </w:p>
    <w:p w:rsidR="006B247E" w:rsidRPr="006B247E" w:rsidRDefault="006B247E" w:rsidP="006B247E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 w:rsidRPr="006B247E">
        <w:rPr>
          <w:sz w:val="28"/>
          <w:szCs w:val="28"/>
          <w:lang w:val="ru-RU"/>
        </w:rPr>
        <w:t>Ежедневно специалистами Департамента проводится устное консультирование поставщиков социальных услуг по вопросам организации социального обслуживания с соблюдением обязательных требований действующего законодательства по телефону или на личном приеме.</w:t>
      </w:r>
    </w:p>
    <w:p w:rsidR="007E6E2B" w:rsidRPr="006B247E" w:rsidRDefault="006B247E" w:rsidP="006B247E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6B247E">
        <w:rPr>
          <w:sz w:val="28"/>
          <w:szCs w:val="28"/>
          <w:lang w:val="ru-RU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Департаментом в 2018 году не проводились.</w:t>
      </w:r>
    </w:p>
    <w:p w:rsidR="00576508" w:rsidRPr="006B247E" w:rsidRDefault="00576508" w:rsidP="00576508">
      <w:pPr>
        <w:pStyle w:val="1"/>
        <w:ind w:firstLine="709"/>
        <w:contextualSpacing/>
        <w:jc w:val="both"/>
        <w:rPr>
          <w:sz w:val="28"/>
          <w:szCs w:val="28"/>
        </w:rPr>
      </w:pPr>
      <w:r w:rsidRPr="006B247E">
        <w:rPr>
          <w:sz w:val="28"/>
          <w:szCs w:val="28"/>
        </w:rPr>
        <w:lastRenderedPageBreak/>
        <w:t>На 2018 год проведено 6 плановых проверок (100%): 1 плановая проверка проведена в первом полугодии 2018 года и 5 плановых проверок проведены во втором полугодии 2018 года.</w:t>
      </w:r>
    </w:p>
    <w:p w:rsidR="00576508" w:rsidRPr="006B247E" w:rsidRDefault="00576508" w:rsidP="00576508">
      <w:pPr>
        <w:pStyle w:val="1"/>
        <w:ind w:firstLine="709"/>
        <w:contextualSpacing/>
        <w:jc w:val="both"/>
        <w:rPr>
          <w:sz w:val="28"/>
          <w:szCs w:val="28"/>
        </w:rPr>
      </w:pPr>
      <w:r w:rsidRPr="006B247E">
        <w:rPr>
          <w:sz w:val="28"/>
          <w:szCs w:val="28"/>
        </w:rPr>
        <w:t>Внеплановые проверки в 2018 году не проводились.</w:t>
      </w:r>
    </w:p>
    <w:p w:rsidR="00576508" w:rsidRPr="006B247E" w:rsidRDefault="00576508" w:rsidP="00576508">
      <w:pPr>
        <w:pStyle w:val="1"/>
        <w:ind w:firstLine="709"/>
        <w:contextualSpacing/>
        <w:jc w:val="both"/>
        <w:rPr>
          <w:sz w:val="28"/>
          <w:szCs w:val="28"/>
        </w:rPr>
      </w:pPr>
      <w:r w:rsidRPr="006B247E">
        <w:rPr>
          <w:sz w:val="28"/>
          <w:szCs w:val="28"/>
        </w:rPr>
        <w:t>При проведении плановых проверок в отношении юридический лиц Департаментом были выявлены нарушения действующего законодательства в сфере социального обслуживания, было вынесено и выдано 6 предписаний по устранению выявленных в ходе проверки нарушений.</w:t>
      </w:r>
    </w:p>
    <w:p w:rsidR="00576508" w:rsidRDefault="00576508" w:rsidP="00576508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B247E">
        <w:rPr>
          <w:sz w:val="28"/>
          <w:szCs w:val="28"/>
        </w:rPr>
        <w:t>По 4 выданным предписаниям выявленные нарушения устранены, организациями социального обслуживания представлены отчеты об исполнении предписаний, включающих в себя документы, содержащие сведения, подтверждающие исполнение предписаний, по 2 выданным предписаниям сроки исполнения предписаний по состоянию на 01.01.2019 год не истекли.</w:t>
      </w:r>
    </w:p>
    <w:p w:rsidR="00576508" w:rsidRPr="007E6E2B" w:rsidRDefault="00576508" w:rsidP="00576508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Проверки, результаты которых были признаны недействительными, отсутствуют.</w:t>
      </w:r>
    </w:p>
    <w:p w:rsidR="00952200" w:rsidRDefault="002D0289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A452EF">
        <w:rPr>
          <w:sz w:val="28"/>
          <w:szCs w:val="28"/>
        </w:rPr>
        <w:t xml:space="preserve">Наиболее часто при проведении контрольно-надзорных мероприятий выявлялись нарушения </w:t>
      </w:r>
      <w:r w:rsidR="00952200">
        <w:rPr>
          <w:sz w:val="28"/>
          <w:szCs w:val="28"/>
          <w:lang w:val="ru-RU"/>
        </w:rPr>
        <w:t xml:space="preserve">следующих </w:t>
      </w:r>
      <w:r w:rsidRPr="00A452EF">
        <w:rPr>
          <w:sz w:val="28"/>
          <w:szCs w:val="28"/>
        </w:rPr>
        <w:t>тр</w:t>
      </w:r>
      <w:r w:rsidR="00576508">
        <w:rPr>
          <w:sz w:val="28"/>
          <w:szCs w:val="28"/>
        </w:rPr>
        <w:t>ебований</w:t>
      </w:r>
      <w:r w:rsidR="00952200">
        <w:rPr>
          <w:sz w:val="28"/>
          <w:szCs w:val="28"/>
          <w:lang w:val="ru-RU"/>
        </w:rPr>
        <w:t>:</w:t>
      </w:r>
    </w:p>
    <w:p w:rsidR="009D2A94" w:rsidRDefault="00174302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статьи 13 Федерального закона от 28.12.2013 № 442</w:t>
      </w:r>
      <w:r w:rsidR="00947B05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ФЗ «Об основах социального обслуживания граждан в Российской Федерации»;</w:t>
      </w:r>
    </w:p>
    <w:p w:rsidR="00174302" w:rsidRDefault="00174302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A00FB" w:rsidRPr="007A00FB">
        <w:rPr>
          <w:sz w:val="28"/>
          <w:szCs w:val="28"/>
          <w:lang w:val="ru-RU"/>
        </w:rPr>
        <w:t>постановления Правительства РФ от 18.10.2014 № 1075 «Об утверждении Правил определения среднедушевого дохода для предоставления социальных услуг бесплатно»</w:t>
      </w:r>
      <w:r w:rsidR="007A00FB">
        <w:rPr>
          <w:sz w:val="28"/>
          <w:szCs w:val="28"/>
          <w:lang w:val="ru-RU"/>
        </w:rPr>
        <w:t>;</w:t>
      </w:r>
    </w:p>
    <w:p w:rsidR="007A00FB" w:rsidRDefault="007A00FB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A00FB">
        <w:rPr>
          <w:sz w:val="28"/>
          <w:szCs w:val="28"/>
          <w:lang w:val="ru-RU"/>
        </w:rPr>
        <w:t>приказа Минтруда России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</w:r>
      <w:r>
        <w:rPr>
          <w:sz w:val="28"/>
          <w:szCs w:val="28"/>
          <w:lang w:val="ru-RU"/>
        </w:rPr>
        <w:t>;</w:t>
      </w:r>
    </w:p>
    <w:p w:rsidR="00A81927" w:rsidRDefault="00A81927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Pr="00A81927">
        <w:rPr>
          <w:sz w:val="28"/>
          <w:szCs w:val="28"/>
          <w:lang w:val="ru-RU"/>
        </w:rPr>
        <w:t>риказ</w:t>
      </w:r>
      <w:r>
        <w:rPr>
          <w:sz w:val="28"/>
          <w:szCs w:val="28"/>
          <w:lang w:val="ru-RU"/>
        </w:rPr>
        <w:t>а</w:t>
      </w:r>
      <w:r w:rsidRPr="00A81927">
        <w:rPr>
          <w:sz w:val="28"/>
          <w:szCs w:val="28"/>
          <w:lang w:val="ru-RU"/>
        </w:rPr>
        <w:t xml:space="preserve"> Минстроя России от 14.11.2016 </w:t>
      </w:r>
      <w:proofErr w:type="gramStart"/>
      <w:r>
        <w:rPr>
          <w:sz w:val="28"/>
          <w:szCs w:val="28"/>
          <w:lang w:val="ru-RU"/>
        </w:rPr>
        <w:t xml:space="preserve">№ </w:t>
      </w:r>
      <w:r w:rsidRPr="00A81927">
        <w:rPr>
          <w:sz w:val="28"/>
          <w:szCs w:val="28"/>
          <w:lang w:val="ru-RU"/>
        </w:rPr>
        <w:t xml:space="preserve"> 798</w:t>
      </w:r>
      <w:proofErr w:type="gramEnd"/>
      <w:r w:rsidRPr="00A81927">
        <w:rPr>
          <w:sz w:val="28"/>
          <w:szCs w:val="28"/>
          <w:lang w:val="ru-RU"/>
        </w:rPr>
        <w:t>/</w:t>
      </w:r>
      <w:proofErr w:type="spellStart"/>
      <w:r w:rsidRPr="00A81927">
        <w:rPr>
          <w:sz w:val="28"/>
          <w:szCs w:val="28"/>
          <w:lang w:val="ru-RU"/>
        </w:rPr>
        <w:t>пр</w:t>
      </w:r>
      <w:proofErr w:type="spellEnd"/>
      <w:r>
        <w:rPr>
          <w:sz w:val="28"/>
          <w:szCs w:val="28"/>
          <w:lang w:val="ru-RU"/>
        </w:rPr>
        <w:t xml:space="preserve"> «</w:t>
      </w:r>
      <w:r w:rsidRPr="00A81927">
        <w:rPr>
          <w:sz w:val="28"/>
          <w:szCs w:val="28"/>
          <w:lang w:val="ru-RU"/>
        </w:rPr>
        <w:t>СП 59.13330.2016. Свод правил. Доступность зданий и сооружений для маломобильных групп населения. Актуализиро</w:t>
      </w:r>
      <w:r>
        <w:rPr>
          <w:sz w:val="28"/>
          <w:szCs w:val="28"/>
          <w:lang w:val="ru-RU"/>
        </w:rPr>
        <w:t>ванная редакция СНиП 35-01-2001»</w:t>
      </w:r>
      <w:r w:rsidR="00257D1D">
        <w:rPr>
          <w:sz w:val="28"/>
          <w:szCs w:val="28"/>
          <w:lang w:val="ru-RU"/>
        </w:rPr>
        <w:t xml:space="preserve"> (далее – СП </w:t>
      </w:r>
      <w:r w:rsidR="00257D1D" w:rsidRPr="00A81927">
        <w:rPr>
          <w:sz w:val="28"/>
          <w:szCs w:val="28"/>
          <w:lang w:val="ru-RU"/>
        </w:rPr>
        <w:t>59.13330.2016</w:t>
      </w:r>
      <w:r w:rsidR="00257D1D">
        <w:rPr>
          <w:sz w:val="28"/>
          <w:szCs w:val="28"/>
          <w:lang w:val="ru-RU"/>
        </w:rPr>
        <w:t>)</w:t>
      </w:r>
      <w:bookmarkStart w:id="0" w:name="_GoBack"/>
      <w:bookmarkEnd w:id="0"/>
      <w:r w:rsidR="00257D1D">
        <w:rPr>
          <w:sz w:val="28"/>
          <w:szCs w:val="28"/>
          <w:lang w:val="ru-RU"/>
        </w:rPr>
        <w:t>;</w:t>
      </w:r>
    </w:p>
    <w:p w:rsidR="009D2A94" w:rsidRDefault="007A00FB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A00FB">
        <w:rPr>
          <w:sz w:val="28"/>
          <w:szCs w:val="28"/>
          <w:lang w:val="ru-RU"/>
        </w:rPr>
        <w:t>постановления Правительства Ивановской области от 05.12.2014 № 510-п «Об утверждении Порядка предоставления социальных услуг поставщиками социальных услуг в Ивановской области»</w:t>
      </w:r>
      <w:r w:rsidR="00A81927">
        <w:rPr>
          <w:sz w:val="28"/>
          <w:szCs w:val="28"/>
          <w:lang w:val="ru-RU"/>
        </w:rPr>
        <w:t>;</w:t>
      </w:r>
    </w:p>
    <w:p w:rsidR="00947B05" w:rsidRPr="00947B05" w:rsidRDefault="00A81927" w:rsidP="00947B05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приказа Департамента социальной защиты населения Ивановской области от 29.12.2015 № 531</w:t>
      </w:r>
      <w:r w:rsidR="00CB7B5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о.д.н. «О порядке ведения личных дел получателей социальных услуг».</w:t>
      </w:r>
    </w:p>
    <w:p w:rsidR="009D2A94" w:rsidRPr="00947B05" w:rsidRDefault="00947B05" w:rsidP="00947B05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13 Федерального закона от 28.12.2013 № 442-ФЗ «Об основах социального обслуживания граждан в Российской Федерации» п</w:t>
      </w:r>
      <w:r w:rsidRPr="00947B05">
        <w:rPr>
          <w:sz w:val="28"/>
          <w:szCs w:val="28"/>
          <w:lang w:val="ru-RU"/>
        </w:rPr>
        <w:t>оставщики социальных услуг формируют общедоступные информационные ресурсы, содержащие информацию о деятельности этих поставщиков,</w:t>
      </w:r>
      <w:r>
        <w:rPr>
          <w:sz w:val="28"/>
          <w:szCs w:val="28"/>
          <w:lang w:val="ru-RU"/>
        </w:rPr>
        <w:t xml:space="preserve"> указанную в части 2 настоящей статьи,</w:t>
      </w:r>
      <w:r w:rsidRPr="00947B05">
        <w:rPr>
          <w:sz w:val="28"/>
          <w:szCs w:val="28"/>
          <w:lang w:val="ru-RU"/>
        </w:rPr>
        <w:t xml:space="preserve"> и обеспечивают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</w:t>
      </w:r>
      <w:r>
        <w:rPr>
          <w:sz w:val="28"/>
          <w:szCs w:val="28"/>
          <w:lang w:val="ru-RU"/>
        </w:rPr>
        <w:t>«</w:t>
      </w:r>
      <w:r w:rsidRPr="00947B05">
        <w:rPr>
          <w:sz w:val="28"/>
          <w:szCs w:val="28"/>
          <w:lang w:val="ru-RU"/>
        </w:rPr>
        <w:t>Интернет</w:t>
      </w:r>
      <w:r>
        <w:rPr>
          <w:sz w:val="28"/>
          <w:szCs w:val="28"/>
          <w:lang w:val="ru-RU"/>
        </w:rPr>
        <w:t>»</w:t>
      </w:r>
      <w:r w:rsidRPr="00947B05">
        <w:rPr>
          <w:sz w:val="28"/>
          <w:szCs w:val="28"/>
          <w:lang w:val="ru-RU"/>
        </w:rPr>
        <w:t>, в том числе на официальном сайте организации социального обслуживания.</w:t>
      </w:r>
    </w:p>
    <w:p w:rsidR="006C5FFD" w:rsidRDefault="002E4790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определении величины среднедушевого дохода получателей социальных услуг организациями социального обслуживания допускались нарушения требований подпункта «а» пункта 3 </w:t>
      </w:r>
      <w:r w:rsidRPr="007A00FB">
        <w:rPr>
          <w:sz w:val="28"/>
          <w:szCs w:val="28"/>
          <w:lang w:val="ru-RU"/>
        </w:rPr>
        <w:t xml:space="preserve">Правил определения среднедушевого дохода </w:t>
      </w:r>
      <w:r w:rsidRPr="007A00FB">
        <w:rPr>
          <w:sz w:val="28"/>
          <w:szCs w:val="28"/>
          <w:lang w:val="ru-RU"/>
        </w:rPr>
        <w:lastRenderedPageBreak/>
        <w:t>для предоставления социальных услуг бесплатно</w:t>
      </w:r>
      <w:r>
        <w:rPr>
          <w:sz w:val="28"/>
          <w:szCs w:val="28"/>
          <w:lang w:val="ru-RU"/>
        </w:rPr>
        <w:t>, утвержденных</w:t>
      </w:r>
      <w:r w:rsidRPr="007A00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постановлением</w:t>
      </w:r>
      <w:r w:rsidRPr="007A00FB">
        <w:rPr>
          <w:sz w:val="28"/>
          <w:szCs w:val="28"/>
          <w:lang w:val="ru-RU"/>
        </w:rPr>
        <w:t xml:space="preserve"> Правит</w:t>
      </w:r>
      <w:r>
        <w:rPr>
          <w:sz w:val="28"/>
          <w:szCs w:val="28"/>
          <w:lang w:val="ru-RU"/>
        </w:rPr>
        <w:t>ельства РФ от 18.10.2014 № 1075.</w:t>
      </w:r>
    </w:p>
    <w:p w:rsidR="002E4790" w:rsidRDefault="00110539" w:rsidP="00110539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нарушение требований </w:t>
      </w:r>
      <w:r w:rsidRPr="00110539">
        <w:rPr>
          <w:sz w:val="28"/>
          <w:szCs w:val="28"/>
          <w:lang w:val="ru-RU"/>
        </w:rPr>
        <w:t>приказа Минтруда России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</w:r>
      <w:r>
        <w:rPr>
          <w:sz w:val="28"/>
          <w:szCs w:val="28"/>
          <w:lang w:val="ru-RU"/>
        </w:rPr>
        <w:t xml:space="preserve"> в д</w:t>
      </w:r>
      <w:r w:rsidRPr="00110539">
        <w:rPr>
          <w:sz w:val="28"/>
          <w:szCs w:val="28"/>
          <w:lang w:val="ru-RU"/>
        </w:rPr>
        <w:t>оговора</w:t>
      </w:r>
      <w:r>
        <w:rPr>
          <w:sz w:val="28"/>
          <w:szCs w:val="28"/>
          <w:lang w:val="ru-RU"/>
        </w:rPr>
        <w:t>х</w:t>
      </w:r>
      <w:r w:rsidRPr="00110539">
        <w:rPr>
          <w:sz w:val="28"/>
          <w:szCs w:val="28"/>
          <w:lang w:val="ru-RU"/>
        </w:rPr>
        <w:t xml:space="preserve"> на предоставление социальных услуг в форме социального обслуживания на дому </w:t>
      </w:r>
      <w:r>
        <w:rPr>
          <w:sz w:val="28"/>
          <w:szCs w:val="28"/>
          <w:lang w:val="ru-RU"/>
        </w:rPr>
        <w:t xml:space="preserve">отсутствовала </w:t>
      </w:r>
      <w:r w:rsidRPr="00110539">
        <w:rPr>
          <w:sz w:val="28"/>
          <w:szCs w:val="28"/>
          <w:lang w:val="ru-RU"/>
        </w:rPr>
        <w:t xml:space="preserve">стоимость услуг, рассчитанная в соответствии с индивидуальной программой </w:t>
      </w:r>
      <w:r>
        <w:rPr>
          <w:sz w:val="28"/>
          <w:szCs w:val="28"/>
          <w:lang w:val="ru-RU"/>
        </w:rPr>
        <w:t xml:space="preserve">предоставления социальных услуг. Кроме того, </w:t>
      </w:r>
      <w:r w:rsidRPr="00110539">
        <w:rPr>
          <w:sz w:val="28"/>
          <w:szCs w:val="28"/>
          <w:lang w:val="ru-RU"/>
        </w:rPr>
        <w:t>отсутств</w:t>
      </w:r>
      <w:r>
        <w:rPr>
          <w:sz w:val="28"/>
          <w:szCs w:val="28"/>
          <w:lang w:val="ru-RU"/>
        </w:rPr>
        <w:t>овала</w:t>
      </w:r>
      <w:r w:rsidRPr="00110539">
        <w:rPr>
          <w:sz w:val="28"/>
          <w:szCs w:val="28"/>
          <w:lang w:val="ru-RU"/>
        </w:rPr>
        <w:t xml:space="preserve"> информация о размере платы за социальное обслу</w:t>
      </w:r>
      <w:r>
        <w:rPr>
          <w:sz w:val="28"/>
          <w:szCs w:val="28"/>
          <w:lang w:val="ru-RU"/>
        </w:rPr>
        <w:t xml:space="preserve">живание в соответствии с </w:t>
      </w:r>
      <w:r w:rsidRPr="00110539">
        <w:rPr>
          <w:sz w:val="28"/>
          <w:szCs w:val="28"/>
          <w:lang w:val="ru-RU"/>
        </w:rPr>
        <w:t>приказом Департамента социальной защиты населения Ивановской области от 28.10.2014 № 442-о.д.н. «Об утверждении размера платы граждан за предоставление социальных услуг и порядка ее взимания».</w:t>
      </w:r>
    </w:p>
    <w:p w:rsidR="002E4790" w:rsidRDefault="00F93A0A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нарушение пункта 2.2 раздела 2 </w:t>
      </w:r>
      <w:r w:rsidRPr="007A00FB">
        <w:rPr>
          <w:sz w:val="28"/>
          <w:szCs w:val="28"/>
          <w:lang w:val="ru-RU"/>
        </w:rPr>
        <w:t>Порядка предоставления социальных услуг поставщиками социальных услуг в Ивановской области</w:t>
      </w:r>
      <w:r>
        <w:rPr>
          <w:sz w:val="28"/>
          <w:szCs w:val="28"/>
          <w:lang w:val="ru-RU"/>
        </w:rPr>
        <w:t xml:space="preserve">, утвержденного постановление Правительства Ивановской области от 05.12.2014 № 510-п, в личных делах получателей социальных услуг отсутствовали сведения о доходах </w:t>
      </w:r>
      <w:r w:rsidR="004B2393" w:rsidRPr="004B2393">
        <w:rPr>
          <w:sz w:val="28"/>
          <w:szCs w:val="28"/>
          <w:lang w:val="ru-RU"/>
        </w:rPr>
        <w:t>членов семьи</w:t>
      </w:r>
      <w:r w:rsidR="004B2393">
        <w:rPr>
          <w:sz w:val="28"/>
          <w:szCs w:val="28"/>
          <w:lang w:val="ru-RU"/>
        </w:rPr>
        <w:t xml:space="preserve"> получателя.</w:t>
      </w:r>
    </w:p>
    <w:p w:rsidR="00CB7B59" w:rsidRDefault="00CB7B59" w:rsidP="00CB7B59">
      <w:pPr>
        <w:pStyle w:val="1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нарушение требований приказа Департамента социальной защиты населения Ивановской области от 29.12.2015 № 531-о.д.н. «О порядке ведения личных дел получателей социальных услуг» в личных делах получателей не соблюдается хронологический порядок расположения документов, отсутствует нумерация личных дел, </w:t>
      </w:r>
      <w:r w:rsidRPr="00CB7B59">
        <w:rPr>
          <w:sz w:val="28"/>
          <w:szCs w:val="28"/>
          <w:lang w:val="ru-RU"/>
        </w:rPr>
        <w:t>обложки личных дел граждан не соответс</w:t>
      </w:r>
      <w:r>
        <w:rPr>
          <w:sz w:val="28"/>
          <w:szCs w:val="28"/>
          <w:lang w:val="ru-RU"/>
        </w:rPr>
        <w:t>твуют</w:t>
      </w:r>
      <w:r w:rsidRPr="00CB7B59">
        <w:rPr>
          <w:sz w:val="28"/>
          <w:szCs w:val="28"/>
          <w:lang w:val="ru-RU"/>
        </w:rPr>
        <w:t xml:space="preserve"> фо</w:t>
      </w:r>
      <w:r>
        <w:rPr>
          <w:sz w:val="28"/>
          <w:szCs w:val="28"/>
          <w:lang w:val="ru-RU"/>
        </w:rPr>
        <w:t xml:space="preserve">рме </w:t>
      </w:r>
      <w:r w:rsidRPr="00CB7B59">
        <w:rPr>
          <w:sz w:val="28"/>
          <w:szCs w:val="28"/>
          <w:lang w:val="ru-RU"/>
        </w:rPr>
        <w:t>приложения 2 к Порядку ведения личны</w:t>
      </w:r>
      <w:r>
        <w:rPr>
          <w:sz w:val="28"/>
          <w:szCs w:val="28"/>
          <w:lang w:val="ru-RU"/>
        </w:rPr>
        <w:t>х дел получателей социальных усл</w:t>
      </w:r>
      <w:r w:rsidRPr="00CB7B59">
        <w:rPr>
          <w:sz w:val="28"/>
          <w:szCs w:val="28"/>
          <w:lang w:val="ru-RU"/>
        </w:rPr>
        <w:t>уг</w:t>
      </w:r>
      <w:r>
        <w:rPr>
          <w:sz w:val="28"/>
          <w:szCs w:val="28"/>
          <w:lang w:val="ru-RU"/>
        </w:rPr>
        <w:t>.</w:t>
      </w:r>
    </w:p>
    <w:p w:rsidR="0037704F" w:rsidRDefault="0037704F" w:rsidP="00CB7B59">
      <w:pPr>
        <w:pStyle w:val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 нарушение</w:t>
      </w:r>
      <w:r w:rsidRPr="0037704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требований </w:t>
      </w:r>
      <w:r w:rsidRPr="0037704F">
        <w:rPr>
          <w:sz w:val="28"/>
          <w:szCs w:val="28"/>
        </w:rPr>
        <w:t xml:space="preserve">свода правил «Доступность зданий и сооружений для маломобильных групп населения» </w:t>
      </w:r>
      <w:r>
        <w:rPr>
          <w:sz w:val="28"/>
          <w:szCs w:val="28"/>
          <w:lang w:val="ru-RU"/>
        </w:rPr>
        <w:t xml:space="preserve">в ряде учреждений социального обслуживания </w:t>
      </w:r>
      <w:r w:rsidR="00805028">
        <w:rPr>
          <w:sz w:val="28"/>
          <w:szCs w:val="28"/>
          <w:lang w:val="ru-RU"/>
        </w:rPr>
        <w:t xml:space="preserve">отсутствуют </w:t>
      </w:r>
      <w:r w:rsidR="00724AE4" w:rsidRPr="000C6CE8">
        <w:rPr>
          <w:sz w:val="28"/>
          <w:szCs w:val="28"/>
        </w:rPr>
        <w:t>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</w:t>
      </w:r>
      <w:r w:rsidR="00805028" w:rsidRPr="00C8498E">
        <w:rPr>
          <w:sz w:val="28"/>
          <w:szCs w:val="28"/>
        </w:rPr>
        <w:t>, размещаемые в помещениях для маломобильных групп населения</w:t>
      </w:r>
      <w:r w:rsidR="00805028">
        <w:rPr>
          <w:sz w:val="28"/>
          <w:szCs w:val="28"/>
          <w:lang w:val="ru-RU"/>
        </w:rPr>
        <w:t>,</w:t>
      </w:r>
      <w:r w:rsidR="00805028" w:rsidRPr="00805028">
        <w:rPr>
          <w:sz w:val="28"/>
          <w:szCs w:val="28"/>
        </w:rPr>
        <w:t xml:space="preserve"> </w:t>
      </w:r>
      <w:r w:rsidR="00805028" w:rsidRPr="00C8498E">
        <w:rPr>
          <w:sz w:val="28"/>
          <w:szCs w:val="28"/>
        </w:rPr>
        <w:t>санитарно-гигиенические помещения, адаптированные для маломобильных групп населения</w:t>
      </w:r>
      <w:r w:rsidR="00724AE4">
        <w:rPr>
          <w:sz w:val="28"/>
          <w:szCs w:val="28"/>
          <w:lang w:val="ru-RU"/>
        </w:rPr>
        <w:t>.</w:t>
      </w:r>
      <w:r w:rsidR="00805028">
        <w:rPr>
          <w:sz w:val="28"/>
          <w:szCs w:val="28"/>
          <w:lang w:val="ru-RU"/>
        </w:rPr>
        <w:t xml:space="preserve"> </w:t>
      </w:r>
    </w:p>
    <w:p w:rsidR="00F93A0A" w:rsidRPr="002E4790" w:rsidRDefault="00F93A0A" w:rsidP="00A452EF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6C5FFD" w:rsidRDefault="006C5FFD" w:rsidP="006C5FFD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6C5FFD">
        <w:rPr>
          <w:b/>
          <w:sz w:val="28"/>
          <w:szCs w:val="28"/>
          <w:lang w:val="ru-RU"/>
        </w:rPr>
        <w:t xml:space="preserve">Осуществление </w:t>
      </w:r>
      <w:r w:rsidRPr="006C5FFD">
        <w:rPr>
          <w:b/>
          <w:sz w:val="28"/>
          <w:szCs w:val="28"/>
        </w:rPr>
        <w:t>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на территории Ивановской области</w:t>
      </w:r>
    </w:p>
    <w:p w:rsidR="006C5FFD" w:rsidRDefault="006C5FFD" w:rsidP="006C5FFD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</w:p>
    <w:p w:rsidR="00CB7B59" w:rsidRPr="00CB7B59" w:rsidRDefault="00CB7B59" w:rsidP="00CB7B59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2018 году проверки в рамках о</w:t>
      </w:r>
      <w:r w:rsidRPr="00CB7B59">
        <w:rPr>
          <w:sz w:val="28"/>
          <w:szCs w:val="28"/>
          <w:lang w:val="ru-RU"/>
        </w:rPr>
        <w:t>существлени</w:t>
      </w:r>
      <w:r>
        <w:rPr>
          <w:sz w:val="28"/>
          <w:szCs w:val="28"/>
          <w:lang w:val="ru-RU"/>
        </w:rPr>
        <w:t>я</w:t>
      </w:r>
      <w:r w:rsidRPr="00CB7B59">
        <w:rPr>
          <w:sz w:val="28"/>
          <w:szCs w:val="28"/>
          <w:lang w:val="ru-RU"/>
        </w:rPr>
        <w:t xml:space="preserve">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на территории Ивановской области</w:t>
      </w:r>
      <w:r>
        <w:rPr>
          <w:sz w:val="28"/>
          <w:szCs w:val="28"/>
          <w:lang w:val="ru-RU"/>
        </w:rPr>
        <w:t xml:space="preserve"> не проводились.</w:t>
      </w:r>
    </w:p>
    <w:sectPr w:rsidR="00CB7B59" w:rsidRPr="00CB7B59">
      <w:footerReference w:type="default" r:id="rId7"/>
      <w:type w:val="continuous"/>
      <w:pgSz w:w="11905" w:h="16837"/>
      <w:pgMar w:top="1059" w:right="800" w:bottom="1228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89" w:rsidRDefault="002D0289">
      <w:r>
        <w:separator/>
      </w:r>
    </w:p>
  </w:endnote>
  <w:endnote w:type="continuationSeparator" w:id="0">
    <w:p w:rsidR="002D0289" w:rsidRDefault="002D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47" w:rsidRDefault="002D0289">
    <w:pPr>
      <w:pStyle w:val="a6"/>
      <w:framePr w:w="11981" w:h="158" w:wrap="none" w:vAnchor="text" w:hAnchor="page" w:x="-37" w:y="-925"/>
      <w:shd w:val="clear" w:color="auto" w:fill="auto"/>
      <w:ind w:left="10932"/>
    </w:pPr>
    <w:r>
      <w:fldChar w:fldCharType="begin"/>
    </w:r>
    <w:r>
      <w:instrText xml:space="preserve"> PAGE \* MERGEFORMAT </w:instrText>
    </w:r>
    <w:r>
      <w:fldChar w:fldCharType="separate"/>
    </w:r>
    <w:r w:rsidR="00257D1D" w:rsidRPr="00257D1D">
      <w:rPr>
        <w:rStyle w:val="115pt"/>
        <w:noProof/>
      </w:rPr>
      <w:t>4</w:t>
    </w:r>
    <w:r>
      <w:rPr>
        <w:rStyle w:val="11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89" w:rsidRDefault="002D0289"/>
  </w:footnote>
  <w:footnote w:type="continuationSeparator" w:id="0">
    <w:p w:rsidR="002D0289" w:rsidRDefault="002D02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73D"/>
    <w:multiLevelType w:val="multilevel"/>
    <w:tmpl w:val="857E9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0154E"/>
    <w:multiLevelType w:val="multilevel"/>
    <w:tmpl w:val="1C66F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30D2D"/>
    <w:multiLevelType w:val="multilevel"/>
    <w:tmpl w:val="3800B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8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A7A8E"/>
    <w:multiLevelType w:val="multilevel"/>
    <w:tmpl w:val="F1D877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159D3"/>
    <w:multiLevelType w:val="multilevel"/>
    <w:tmpl w:val="9FB0A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41B42"/>
    <w:multiLevelType w:val="multilevel"/>
    <w:tmpl w:val="D67CD4E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752A16"/>
    <w:multiLevelType w:val="multilevel"/>
    <w:tmpl w:val="7CB00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EA2AAA"/>
    <w:multiLevelType w:val="multilevel"/>
    <w:tmpl w:val="E6E0E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47"/>
    <w:rsid w:val="00020362"/>
    <w:rsid w:val="00110539"/>
    <w:rsid w:val="00174302"/>
    <w:rsid w:val="00257D1D"/>
    <w:rsid w:val="002D0289"/>
    <w:rsid w:val="002E4790"/>
    <w:rsid w:val="0037704F"/>
    <w:rsid w:val="004844BB"/>
    <w:rsid w:val="004B2393"/>
    <w:rsid w:val="00567D5C"/>
    <w:rsid w:val="00576508"/>
    <w:rsid w:val="005A38ED"/>
    <w:rsid w:val="006B247E"/>
    <w:rsid w:val="006C5FFD"/>
    <w:rsid w:val="00724AE4"/>
    <w:rsid w:val="007A00FB"/>
    <w:rsid w:val="007E6E2B"/>
    <w:rsid w:val="00805028"/>
    <w:rsid w:val="00821B2C"/>
    <w:rsid w:val="00947B05"/>
    <w:rsid w:val="00952200"/>
    <w:rsid w:val="00963C47"/>
    <w:rsid w:val="009D2A94"/>
    <w:rsid w:val="00A452EF"/>
    <w:rsid w:val="00A81927"/>
    <w:rsid w:val="00B54EFB"/>
    <w:rsid w:val="00C7060B"/>
    <w:rsid w:val="00C921E7"/>
    <w:rsid w:val="00CB7B59"/>
    <w:rsid w:val="00DD08A1"/>
    <w:rsid w:val="00F93A0A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6F09A-8543-4C73-A747-5D5D26BA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защиты прав потребителей и благополучия человека</vt:lpstr>
    </vt:vector>
  </TitlesOfParts>
  <Company/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защиты прав потребителей и благополучия человека</dc:title>
  <dc:subject/>
  <dc:creator>Лепахина Светлана Владимировна</dc:creator>
  <cp:keywords/>
  <cp:lastModifiedBy>Хичева Екатерина Олеговна</cp:lastModifiedBy>
  <cp:revision>3</cp:revision>
  <dcterms:created xsi:type="dcterms:W3CDTF">2019-03-28T08:59:00Z</dcterms:created>
  <dcterms:modified xsi:type="dcterms:W3CDTF">2019-03-28T09:03:00Z</dcterms:modified>
</cp:coreProperties>
</file>