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CellMar>
          <w:left w:w="0" w:type="dxa"/>
          <w:right w:w="0" w:type="dxa"/>
        </w:tblCellMar>
        <w:tblLook w:val="04A0" w:firstRow="1" w:lastRow="0" w:firstColumn="1" w:lastColumn="0" w:noHBand="0" w:noVBand="1"/>
      </w:tblPr>
      <w:tblGrid>
        <w:gridCol w:w="4585"/>
        <w:gridCol w:w="430"/>
        <w:gridCol w:w="4155"/>
        <w:gridCol w:w="2149"/>
        <w:gridCol w:w="2149"/>
        <w:gridCol w:w="2150"/>
      </w:tblGrid>
      <w:tr w:rsidR="00851D41">
        <w:trPr>
          <w:trHeight w:hRule="exact" w:val="573"/>
        </w:trPr>
        <w:tc>
          <w:tcPr>
            <w:tcW w:w="15618" w:type="dxa"/>
            <w:gridSpan w:val="6"/>
          </w:tcPr>
          <w:p w:rsidR="00851D41" w:rsidRDefault="00851D41">
            <w:bookmarkStart w:id="0" w:name="_GoBack"/>
            <w:bookmarkEnd w:id="0"/>
          </w:p>
        </w:tc>
      </w:tr>
      <w:tr w:rsidR="00851D41">
        <w:trPr>
          <w:trHeight w:hRule="exact" w:val="387"/>
        </w:trPr>
        <w:tc>
          <w:tcPr>
            <w:tcW w:w="15618" w:type="dxa"/>
            <w:gridSpan w:val="6"/>
            <w:shd w:val="clear" w:color="auto" w:fill="auto"/>
            <w:vAlign w:val="center"/>
          </w:tcPr>
          <w:p w:rsidR="00851D41" w:rsidRDefault="00A45FFB">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851D41">
        <w:trPr>
          <w:trHeight w:hRule="exact" w:val="43"/>
        </w:trPr>
        <w:tc>
          <w:tcPr>
            <w:tcW w:w="15618" w:type="dxa"/>
            <w:gridSpan w:val="6"/>
          </w:tcPr>
          <w:p w:rsidR="00851D41" w:rsidRDefault="00851D41"/>
        </w:tc>
      </w:tr>
      <w:tr w:rsidR="00851D41">
        <w:trPr>
          <w:trHeight w:hRule="exact" w:val="387"/>
        </w:trPr>
        <w:tc>
          <w:tcPr>
            <w:tcW w:w="15618" w:type="dxa"/>
            <w:gridSpan w:val="6"/>
            <w:shd w:val="clear" w:color="auto" w:fill="auto"/>
            <w:vAlign w:val="center"/>
          </w:tcPr>
          <w:p w:rsidR="00851D41" w:rsidRDefault="00A45FFB">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851D41">
        <w:trPr>
          <w:trHeight w:hRule="exact" w:val="43"/>
        </w:trPr>
        <w:tc>
          <w:tcPr>
            <w:tcW w:w="15618" w:type="dxa"/>
            <w:gridSpan w:val="6"/>
          </w:tcPr>
          <w:p w:rsidR="00851D41" w:rsidRDefault="00851D41"/>
        </w:tc>
      </w:tr>
      <w:tr w:rsidR="00851D41">
        <w:trPr>
          <w:trHeight w:hRule="exact" w:val="573"/>
        </w:trPr>
        <w:tc>
          <w:tcPr>
            <w:tcW w:w="15618" w:type="dxa"/>
            <w:gridSpan w:val="6"/>
            <w:shd w:val="clear" w:color="auto" w:fill="auto"/>
            <w:tcMar>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Финансовая поддержка семей при рождении детей (Ивановская область)</w:t>
            </w:r>
          </w:p>
        </w:tc>
      </w:tr>
      <w:tr w:rsidR="00851D41">
        <w:trPr>
          <w:trHeight w:hRule="exact" w:val="716"/>
        </w:trPr>
        <w:tc>
          <w:tcPr>
            <w:tcW w:w="15618" w:type="dxa"/>
            <w:gridSpan w:val="6"/>
            <w:tcBorders>
              <w:bottom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851D41">
        <w:trPr>
          <w:trHeight w:hRule="exact" w:val="573"/>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регионального проекта</w:t>
            </w:r>
          </w:p>
        </w:tc>
        <w:tc>
          <w:tcPr>
            <w:tcW w:w="11033"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Финансовая поддержка семей при рождении детей (Ивановская область)</w:t>
            </w:r>
          </w:p>
        </w:tc>
      </w:tr>
      <w:tr w:rsidR="00851D41">
        <w:trPr>
          <w:trHeight w:hRule="exact" w:val="717"/>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58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Финансовая поддержка семей при рождении детей (Ивановская область)</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 проекта</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215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r>
      <w:tr w:rsidR="00851D41">
        <w:trPr>
          <w:trHeight w:hRule="exact" w:val="716"/>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458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И.Г.</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Правительства Ивановской области</w:t>
            </w:r>
          </w:p>
        </w:tc>
      </w:tr>
      <w:tr w:rsidR="00851D41">
        <w:trPr>
          <w:trHeight w:hRule="exact" w:val="975"/>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458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А.Ю.</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r>
      <w:tr w:rsidR="00851D41">
        <w:trPr>
          <w:trHeight w:hRule="exact" w:val="716"/>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458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Кириченко О.В.</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Первый заместитель начальника Департамента - статс-секретарь</w:t>
            </w:r>
          </w:p>
        </w:tc>
      </w:tr>
      <w:tr w:rsidR="00851D41">
        <w:trPr>
          <w:trHeight w:hRule="exact" w:val="716"/>
        </w:trPr>
        <w:tc>
          <w:tcPr>
            <w:tcW w:w="458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Связь с государственными программами</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(комплексными программами) Российской</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Федерации (далее - государственные</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программы)</w:t>
            </w:r>
          </w:p>
        </w:tc>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155" w:type="dxa"/>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Ивановской области "Социальная поддержка граждан в Ивановской области"</w:t>
            </w:r>
          </w:p>
        </w:tc>
      </w:tr>
      <w:tr w:rsidR="00851D41">
        <w:trPr>
          <w:trHeight w:hRule="exact" w:val="717"/>
        </w:trPr>
        <w:tc>
          <w:tcPr>
            <w:tcW w:w="458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1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Направление</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(подпрограмма)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Подпрограмма "Реализация государственной политики в интересах семьи и детей"</w:t>
            </w:r>
          </w:p>
        </w:tc>
      </w:tr>
      <w:tr w:rsidR="00851D41">
        <w:trPr>
          <w:trHeight w:hRule="exact" w:val="716"/>
        </w:trPr>
        <w:tc>
          <w:tcPr>
            <w:tcW w:w="458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4155" w:type="dxa"/>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Ивановской области "Развитие здравоохранения Ивановской области"</w:t>
            </w:r>
          </w:p>
        </w:tc>
      </w:tr>
      <w:tr w:rsidR="00851D41">
        <w:trPr>
          <w:trHeight w:hRule="exact" w:val="573"/>
        </w:trPr>
        <w:tc>
          <w:tcPr>
            <w:tcW w:w="458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1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Направление</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(подпрограмма)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bl>
    <w:p w:rsidR="00851D41" w:rsidRDefault="00851D41">
      <w:pPr>
        <w:sectPr w:rsidR="00851D41">
          <w:pgSz w:w="16834" w:h="13349" w:orient="landscape"/>
          <w:pgMar w:top="1134" w:right="576" w:bottom="526" w:left="576" w:header="1134" w:footer="526" w:gutter="0"/>
          <w:cols w:space="720"/>
        </w:sectPr>
      </w:pPr>
    </w:p>
    <w:tbl>
      <w:tblPr>
        <w:tblW w:w="0" w:type="dxa"/>
        <w:tblLayout w:type="fixed"/>
        <w:tblCellMar>
          <w:left w:w="0" w:type="dxa"/>
          <w:right w:w="0" w:type="dxa"/>
        </w:tblCellMar>
        <w:tblLook w:val="04A0" w:firstRow="1" w:lastRow="0" w:firstColumn="1" w:lastColumn="0" w:noHBand="0" w:noVBand="1"/>
      </w:tblPr>
      <w:tblGrid>
        <w:gridCol w:w="573"/>
        <w:gridCol w:w="143"/>
        <w:gridCol w:w="144"/>
        <w:gridCol w:w="143"/>
        <w:gridCol w:w="2006"/>
        <w:gridCol w:w="1576"/>
        <w:gridCol w:w="430"/>
        <w:gridCol w:w="430"/>
        <w:gridCol w:w="429"/>
        <w:gridCol w:w="574"/>
        <w:gridCol w:w="286"/>
        <w:gridCol w:w="143"/>
        <w:gridCol w:w="574"/>
        <w:gridCol w:w="143"/>
        <w:gridCol w:w="430"/>
        <w:gridCol w:w="286"/>
        <w:gridCol w:w="144"/>
        <w:gridCol w:w="143"/>
        <w:gridCol w:w="573"/>
        <w:gridCol w:w="143"/>
        <w:gridCol w:w="430"/>
        <w:gridCol w:w="430"/>
        <w:gridCol w:w="143"/>
        <w:gridCol w:w="573"/>
        <w:gridCol w:w="144"/>
        <w:gridCol w:w="143"/>
        <w:gridCol w:w="286"/>
        <w:gridCol w:w="430"/>
        <w:gridCol w:w="144"/>
        <w:gridCol w:w="573"/>
        <w:gridCol w:w="143"/>
        <w:gridCol w:w="860"/>
        <w:gridCol w:w="429"/>
        <w:gridCol w:w="430"/>
        <w:gridCol w:w="287"/>
        <w:gridCol w:w="860"/>
        <w:gridCol w:w="286"/>
        <w:gridCol w:w="287"/>
      </w:tblGrid>
      <w:tr w:rsidR="00851D41">
        <w:trPr>
          <w:trHeight w:hRule="exact" w:val="430"/>
        </w:trPr>
        <w:tc>
          <w:tcPr>
            <w:tcW w:w="15618" w:type="dxa"/>
            <w:gridSpan w:val="36"/>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w:t>
            </w:r>
          </w:p>
        </w:tc>
        <w:tc>
          <w:tcPr>
            <w:tcW w:w="573" w:type="dxa"/>
            <w:gridSpan w:val="2"/>
          </w:tcPr>
          <w:p w:rsidR="00851D41" w:rsidRDefault="00851D41"/>
        </w:tc>
      </w:tr>
      <w:tr w:rsidR="00851D41">
        <w:trPr>
          <w:trHeight w:hRule="exact" w:val="573"/>
        </w:trPr>
        <w:tc>
          <w:tcPr>
            <w:tcW w:w="16191" w:type="dxa"/>
            <w:gridSpan w:val="38"/>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4. Результаты регионального проекта</w:t>
            </w:r>
          </w:p>
        </w:tc>
      </w:tr>
      <w:tr w:rsidR="00851D41">
        <w:trPr>
          <w:trHeight w:hRule="exact" w:val="100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851D41" w:rsidRDefault="00851D41"/>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проект</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200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515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c>
          <w:tcPr>
            <w:tcW w:w="287" w:type="dxa"/>
            <w:tcBorders>
              <w:left w:val="single" w:sz="5" w:space="0" w:color="000000"/>
            </w:tcBorders>
          </w:tcPr>
          <w:p w:rsidR="00851D41" w:rsidRDefault="00851D41"/>
        </w:tc>
      </w:tr>
      <w:tr w:rsidR="00851D41">
        <w:trPr>
          <w:trHeight w:hRule="exact" w:val="1289"/>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 (Справочно)</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 (Справочно)</w:t>
            </w: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445"/>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Обеспечение финансовой поддержки семей при рождении детей</w:t>
            </w:r>
          </w:p>
        </w:tc>
        <w:tc>
          <w:tcPr>
            <w:tcW w:w="287" w:type="dxa"/>
            <w:tcBorders>
              <w:left w:val="single" w:sz="5" w:space="0" w:color="000000"/>
            </w:tcBorders>
          </w:tcPr>
          <w:p w:rsidR="00851D41" w:rsidRDefault="00851D41"/>
        </w:tc>
      </w:tr>
      <w:tr w:rsidR="00851D41">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матери, родившие первого ребенка в возрасте до 24 лет, получат ежемесячные выплаты по уходу за первым ребенком до достижения им возраста 1,5 лет </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условных единиц</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2019</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0,9840</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1,1000</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0,6550</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0,5700</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0,7800</w:t>
            </w: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0,6000</w:t>
            </w: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целях оказания финансовой поддержки семьям, имеющим первого ребенка в возрасте до 1,5 лет, в которых среднедушевой доход семьи по не зависящим от нее причинам не превышает 2-кратную величину прожиточного минимума трудоспособного населения, установленную в Ивановской области за второй квартал года, предшествующего году обращения за назначением </w:t>
            </w: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Оказание услуг (выполнение работ)</w:t>
            </w:r>
          </w:p>
          <w:p w:rsidR="00851D41" w:rsidRDefault="00851D41"/>
        </w:tc>
        <w:tc>
          <w:tcPr>
            <w:tcW w:w="287" w:type="dxa"/>
            <w:tcBorders>
              <w:left w:val="single" w:sz="5" w:space="0" w:color="000000"/>
            </w:tcBorders>
          </w:tcPr>
          <w:p w:rsidR="00851D41" w:rsidRDefault="00851D41"/>
        </w:tc>
      </w:tr>
      <w:tr w:rsidR="00851D41">
        <w:trPr>
          <w:trHeight w:hRule="exact" w:val="1877"/>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863"/>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43"/>
        </w:trPr>
        <w:tc>
          <w:tcPr>
            <w:tcW w:w="15904" w:type="dxa"/>
            <w:gridSpan w:val="37"/>
            <w:tcBorders>
              <w:top w:val="single" w:sz="5" w:space="0" w:color="000000"/>
            </w:tcBorders>
          </w:tcPr>
          <w:p w:rsidR="00851D41" w:rsidRDefault="00851D41"/>
        </w:tc>
        <w:tc>
          <w:tcPr>
            <w:tcW w:w="287" w:type="dxa"/>
          </w:tcPr>
          <w:p w:rsidR="00851D41" w:rsidRDefault="00851D41"/>
        </w:tc>
      </w:tr>
      <w:tr w:rsidR="00851D41">
        <w:trPr>
          <w:trHeight w:hRule="exact" w:val="287"/>
        </w:trPr>
        <w:tc>
          <w:tcPr>
            <w:tcW w:w="16191" w:type="dxa"/>
            <w:gridSpan w:val="38"/>
          </w:tcPr>
          <w:p w:rsidR="00851D41" w:rsidRDefault="00851D41"/>
        </w:tc>
      </w:tr>
      <w:tr w:rsidR="00851D41">
        <w:trPr>
          <w:trHeight w:hRule="exact" w:val="429"/>
        </w:trPr>
        <w:tc>
          <w:tcPr>
            <w:tcW w:w="15618" w:type="dxa"/>
            <w:gridSpan w:val="36"/>
            <w:tcBorders>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w:t>
            </w:r>
          </w:p>
        </w:tc>
        <w:tc>
          <w:tcPr>
            <w:tcW w:w="286" w:type="dxa"/>
            <w:tcBorders>
              <w:bottom w:val="single" w:sz="5" w:space="0" w:color="000000"/>
            </w:tcBorders>
          </w:tcPr>
          <w:p w:rsidR="00851D41" w:rsidRDefault="00851D41"/>
        </w:tc>
        <w:tc>
          <w:tcPr>
            <w:tcW w:w="287" w:type="dxa"/>
          </w:tcPr>
          <w:p w:rsidR="00851D41" w:rsidRDefault="00851D41"/>
        </w:tc>
      </w:tr>
      <w:tr w:rsidR="00851D41">
        <w:trPr>
          <w:trHeight w:hRule="exact" w:val="100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851D41" w:rsidRDefault="00851D41"/>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проект</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200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515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c>
          <w:tcPr>
            <w:tcW w:w="287" w:type="dxa"/>
            <w:tcBorders>
              <w:left w:val="single" w:sz="5" w:space="0" w:color="000000"/>
            </w:tcBorders>
          </w:tcPr>
          <w:p w:rsidR="00851D41" w:rsidRDefault="00851D41"/>
        </w:tc>
      </w:tr>
      <w:tr w:rsidR="00851D41">
        <w:trPr>
          <w:trHeight w:hRule="exact" w:val="129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 (Справочно)</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 (Справочно)</w:t>
            </w: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2292"/>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851D41">
            <w:pPr>
              <w:spacing w:line="230" w:lineRule="auto"/>
              <w:jc w:val="center"/>
              <w:rPr>
                <w:rFonts w:ascii="Times New Roman" w:eastAsia="Times New Roman" w:hAnsi="Times New Roman" w:cs="Times New Roman"/>
                <w:color w:val="000000"/>
                <w:spacing w:val="-2"/>
                <w:sz w:val="23"/>
              </w:rPr>
            </w:pP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14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указанной выплаты, предоставлены ежемесячные выплаты в связи с рождением (усыновлением) первого ребенка</w:t>
            </w:r>
          </w:p>
          <w:p w:rsidR="00851D41" w:rsidRDefault="00851D41"/>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287" w:type="dxa"/>
            <w:tcBorders>
              <w:left w:val="single" w:sz="5" w:space="0" w:color="000000"/>
            </w:tcBorders>
          </w:tcPr>
          <w:p w:rsidR="00851D41" w:rsidRDefault="00851D41"/>
        </w:tc>
      </w:tr>
      <w:tr w:rsidR="00851D41">
        <w:trPr>
          <w:trHeight w:hRule="exact" w:val="26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студенческие семьи, в которых первый ребенок родился у матери в возрасте до 24 лет, получат региональный студенческий (материнский) капитал за счет средств регионального бюджета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условных единиц</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2019</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0,0500</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0,0500</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0,0400</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0,0650</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0,0510</w:t>
            </w: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0,0700</w:t>
            </w: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целях оказания финансовой поддержки матерям, родившим в возрасте до 24 лет первого ребенка,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 </w:t>
            </w: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Оказание услуг (выполнение работ)</w:t>
            </w:r>
          </w:p>
          <w:p w:rsidR="00851D41" w:rsidRDefault="00851D41"/>
        </w:tc>
        <w:tc>
          <w:tcPr>
            <w:tcW w:w="287" w:type="dxa"/>
            <w:tcBorders>
              <w:left w:val="single" w:sz="5" w:space="0" w:color="000000"/>
            </w:tcBorders>
          </w:tcPr>
          <w:p w:rsidR="00851D41" w:rsidRDefault="00851D41"/>
        </w:tc>
      </w:tr>
      <w:tr w:rsidR="00851D41">
        <w:trPr>
          <w:trHeight w:hRule="exact" w:val="2665"/>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44"/>
        </w:trPr>
        <w:tc>
          <w:tcPr>
            <w:tcW w:w="15904" w:type="dxa"/>
            <w:gridSpan w:val="37"/>
            <w:tcBorders>
              <w:top w:val="single" w:sz="5" w:space="0" w:color="000000"/>
            </w:tcBorders>
          </w:tcPr>
          <w:p w:rsidR="00851D41" w:rsidRDefault="00851D41"/>
        </w:tc>
        <w:tc>
          <w:tcPr>
            <w:tcW w:w="287" w:type="dxa"/>
          </w:tcPr>
          <w:p w:rsidR="00851D41" w:rsidRDefault="00851D41"/>
        </w:tc>
      </w:tr>
      <w:tr w:rsidR="00851D41">
        <w:trPr>
          <w:trHeight w:hRule="exact" w:val="286"/>
        </w:trPr>
        <w:tc>
          <w:tcPr>
            <w:tcW w:w="16191" w:type="dxa"/>
            <w:gridSpan w:val="38"/>
          </w:tcPr>
          <w:p w:rsidR="00851D41" w:rsidRDefault="00851D41"/>
        </w:tc>
      </w:tr>
      <w:tr w:rsidR="00851D41">
        <w:trPr>
          <w:trHeight w:hRule="exact" w:val="430"/>
        </w:trPr>
        <w:tc>
          <w:tcPr>
            <w:tcW w:w="15618" w:type="dxa"/>
            <w:gridSpan w:val="36"/>
            <w:tcBorders>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w:t>
            </w:r>
          </w:p>
        </w:tc>
        <w:tc>
          <w:tcPr>
            <w:tcW w:w="286" w:type="dxa"/>
            <w:tcBorders>
              <w:bottom w:val="single" w:sz="5" w:space="0" w:color="000000"/>
            </w:tcBorders>
          </w:tcPr>
          <w:p w:rsidR="00851D41" w:rsidRDefault="00851D41"/>
        </w:tc>
        <w:tc>
          <w:tcPr>
            <w:tcW w:w="287" w:type="dxa"/>
          </w:tcPr>
          <w:p w:rsidR="00851D41" w:rsidRDefault="00851D41"/>
        </w:tc>
      </w:tr>
      <w:tr w:rsidR="00851D41">
        <w:trPr>
          <w:trHeight w:hRule="exact" w:val="100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851D41" w:rsidRDefault="00851D41"/>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проект</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200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515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c>
          <w:tcPr>
            <w:tcW w:w="287" w:type="dxa"/>
            <w:tcBorders>
              <w:left w:val="single" w:sz="5" w:space="0" w:color="000000"/>
            </w:tcBorders>
          </w:tcPr>
          <w:p w:rsidR="00851D41" w:rsidRDefault="00851D41"/>
        </w:tc>
      </w:tr>
      <w:tr w:rsidR="00851D41">
        <w:trPr>
          <w:trHeight w:hRule="exact" w:val="129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 (Справочно)</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 (Справочно)</w:t>
            </w: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851D41">
            <w:pPr>
              <w:spacing w:line="230" w:lineRule="auto"/>
              <w:jc w:val="center"/>
              <w:rPr>
                <w:rFonts w:ascii="Times New Roman" w:eastAsia="Times New Roman" w:hAnsi="Times New Roman" w:cs="Times New Roman"/>
                <w:color w:val="000000"/>
                <w:spacing w:val="-2"/>
                <w:sz w:val="23"/>
              </w:rPr>
            </w:pP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4"/>
              </w:rPr>
            </w:pP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среднедушевой доход семьи которых по независящим от семьи причинам не превышает  2-кратную величину прожиточного минимума трудоспособного населения, установленную в Ивановской области за второй квартал года, предшествующего году обращения за назначением указанной выплаты, предоставлен региональный студенческий (материнский) капитал.</w:t>
            </w: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287" w:type="dxa"/>
            <w:tcBorders>
              <w:left w:val="single" w:sz="5" w:space="0" w:color="000000"/>
            </w:tcBorders>
          </w:tcPr>
          <w:p w:rsidR="00851D41" w:rsidRDefault="00851D41"/>
        </w:tc>
      </w:tr>
      <w:tr w:rsidR="00851D41">
        <w:trPr>
          <w:trHeight w:hRule="exact" w:val="1963"/>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949"/>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845"/>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матери, родившие </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условн</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2019</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0,0120</w:t>
            </w: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0,0120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0,0290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0,0510</w:t>
            </w: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0,0510</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0,0550</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214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целях оказания финансовой </w:t>
            </w:r>
          </w:p>
          <w:p w:rsidR="00851D41" w:rsidRDefault="00851D41"/>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Оказание услуг </w:t>
            </w:r>
          </w:p>
          <w:p w:rsidR="00851D41" w:rsidRDefault="00851D41"/>
        </w:tc>
        <w:tc>
          <w:tcPr>
            <w:tcW w:w="287" w:type="dxa"/>
            <w:tcBorders>
              <w:left w:val="single" w:sz="5" w:space="0" w:color="000000"/>
            </w:tcBorders>
          </w:tcPr>
          <w:p w:rsidR="00851D41" w:rsidRDefault="00851D41"/>
        </w:tc>
      </w:tr>
      <w:tr w:rsidR="00851D41">
        <w:trPr>
          <w:trHeight w:hRule="exact" w:val="143"/>
        </w:trPr>
        <w:tc>
          <w:tcPr>
            <w:tcW w:w="15904" w:type="dxa"/>
            <w:gridSpan w:val="37"/>
            <w:tcBorders>
              <w:top w:val="single" w:sz="5" w:space="0" w:color="000000"/>
            </w:tcBorders>
          </w:tcPr>
          <w:p w:rsidR="00851D41" w:rsidRDefault="00851D41"/>
        </w:tc>
        <w:tc>
          <w:tcPr>
            <w:tcW w:w="287" w:type="dxa"/>
          </w:tcPr>
          <w:p w:rsidR="00851D41" w:rsidRDefault="00851D41"/>
        </w:tc>
      </w:tr>
      <w:tr w:rsidR="00851D41">
        <w:trPr>
          <w:trHeight w:hRule="exact" w:val="287"/>
        </w:trPr>
        <w:tc>
          <w:tcPr>
            <w:tcW w:w="16191" w:type="dxa"/>
            <w:gridSpan w:val="38"/>
          </w:tcPr>
          <w:p w:rsidR="00851D41" w:rsidRDefault="00851D41"/>
        </w:tc>
      </w:tr>
      <w:tr w:rsidR="00851D41">
        <w:trPr>
          <w:trHeight w:hRule="exact" w:val="430"/>
        </w:trPr>
        <w:tc>
          <w:tcPr>
            <w:tcW w:w="15618" w:type="dxa"/>
            <w:gridSpan w:val="36"/>
            <w:tcBorders>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w:t>
            </w:r>
          </w:p>
        </w:tc>
        <w:tc>
          <w:tcPr>
            <w:tcW w:w="286" w:type="dxa"/>
            <w:tcBorders>
              <w:bottom w:val="single" w:sz="5" w:space="0" w:color="000000"/>
            </w:tcBorders>
          </w:tcPr>
          <w:p w:rsidR="00851D41" w:rsidRDefault="00851D41"/>
        </w:tc>
        <w:tc>
          <w:tcPr>
            <w:tcW w:w="287" w:type="dxa"/>
          </w:tcPr>
          <w:p w:rsidR="00851D41" w:rsidRDefault="00851D41"/>
        </w:tc>
      </w:tr>
      <w:tr w:rsidR="00851D41">
        <w:trPr>
          <w:trHeight w:hRule="exact" w:val="100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851D41" w:rsidRDefault="00851D41"/>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проект</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200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515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c>
          <w:tcPr>
            <w:tcW w:w="287" w:type="dxa"/>
            <w:tcBorders>
              <w:left w:val="single" w:sz="5" w:space="0" w:color="000000"/>
            </w:tcBorders>
          </w:tcPr>
          <w:p w:rsidR="00851D41" w:rsidRDefault="00851D41"/>
        </w:tc>
      </w:tr>
      <w:tr w:rsidR="00851D41">
        <w:trPr>
          <w:trHeight w:hRule="exact" w:val="1289"/>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 (Справочно)</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 (Справочно)</w:t>
            </w: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233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851D41">
            <w:pPr>
              <w:spacing w:line="230" w:lineRule="auto"/>
              <w:jc w:val="center"/>
              <w:rPr>
                <w:rFonts w:ascii="Times New Roman" w:eastAsia="Times New Roman" w:hAnsi="Times New Roman" w:cs="Times New Roman"/>
                <w:color w:val="000000"/>
                <w:spacing w:val="-2"/>
                <w:sz w:val="23"/>
              </w:rPr>
            </w:pP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первого ребенка в возрасте до 24 лет, а второго ребенка в течение трех лет с момента рождения первого ребенка, получат единовременную выплату на улучшение жилищных условий за счет средств регионального бюджета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ых единиц</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поддержки матерям, родившим в возрасте до 24 лет первого ребенка, а второго ребенка в течение трех лет с момента рождения первого ребенка, предоставлены единовременные выплаты на улучшение жилищных условий за счет средств регионального бюджета</w:t>
            </w: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(выполнение работ)</w:t>
            </w:r>
          </w:p>
          <w:p w:rsidR="00851D41" w:rsidRDefault="00851D41"/>
        </w:tc>
        <w:tc>
          <w:tcPr>
            <w:tcW w:w="287" w:type="dxa"/>
            <w:tcBorders>
              <w:left w:val="single" w:sz="5" w:space="0" w:color="000000"/>
            </w:tcBorders>
          </w:tcPr>
          <w:p w:rsidR="00851D41" w:rsidRDefault="00851D41"/>
        </w:tc>
      </w:tr>
      <w:tr w:rsidR="00851D41">
        <w:trPr>
          <w:trHeight w:hRule="exact" w:val="2335"/>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47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семей</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2019</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0,5730</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0,6170</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4,0000</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4,2180</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3,3520</w:t>
            </w: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1,2260</w:t>
            </w: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В целях оказания финансовой поддержки семьям, имеющим трех и более детей, в которых среднедушевой доход семьи по не зависящим от нее причинам не </w:t>
            </w: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Оказание услуг (выполнение работ)</w:t>
            </w:r>
          </w:p>
          <w:p w:rsidR="00851D41" w:rsidRDefault="00851D41"/>
        </w:tc>
        <w:tc>
          <w:tcPr>
            <w:tcW w:w="287" w:type="dxa"/>
            <w:tcBorders>
              <w:left w:val="single" w:sz="5" w:space="0" w:color="000000"/>
            </w:tcBorders>
          </w:tcPr>
          <w:p w:rsidR="00851D41" w:rsidRDefault="00851D41"/>
        </w:tc>
      </w:tr>
      <w:tr w:rsidR="00851D41">
        <w:trPr>
          <w:trHeight w:hRule="exact" w:val="1476"/>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43"/>
        </w:trPr>
        <w:tc>
          <w:tcPr>
            <w:tcW w:w="15904" w:type="dxa"/>
            <w:gridSpan w:val="37"/>
            <w:tcBorders>
              <w:top w:val="single" w:sz="5" w:space="0" w:color="000000"/>
            </w:tcBorders>
          </w:tcPr>
          <w:p w:rsidR="00851D41" w:rsidRDefault="00851D41"/>
        </w:tc>
        <w:tc>
          <w:tcPr>
            <w:tcW w:w="287" w:type="dxa"/>
          </w:tcPr>
          <w:p w:rsidR="00851D41" w:rsidRDefault="00851D41"/>
        </w:tc>
      </w:tr>
      <w:tr w:rsidR="00851D41">
        <w:trPr>
          <w:trHeight w:hRule="exact" w:val="287"/>
        </w:trPr>
        <w:tc>
          <w:tcPr>
            <w:tcW w:w="16191" w:type="dxa"/>
            <w:gridSpan w:val="38"/>
          </w:tcPr>
          <w:p w:rsidR="00851D41" w:rsidRDefault="00851D41"/>
        </w:tc>
      </w:tr>
      <w:tr w:rsidR="00851D41">
        <w:trPr>
          <w:trHeight w:hRule="exact" w:val="429"/>
        </w:trPr>
        <w:tc>
          <w:tcPr>
            <w:tcW w:w="15618" w:type="dxa"/>
            <w:gridSpan w:val="36"/>
            <w:tcBorders>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w:t>
            </w:r>
          </w:p>
        </w:tc>
        <w:tc>
          <w:tcPr>
            <w:tcW w:w="286" w:type="dxa"/>
            <w:tcBorders>
              <w:bottom w:val="single" w:sz="5" w:space="0" w:color="000000"/>
            </w:tcBorders>
          </w:tcPr>
          <w:p w:rsidR="00851D41" w:rsidRDefault="00851D41"/>
        </w:tc>
        <w:tc>
          <w:tcPr>
            <w:tcW w:w="287" w:type="dxa"/>
          </w:tcPr>
          <w:p w:rsidR="00851D41" w:rsidRDefault="00851D41"/>
        </w:tc>
      </w:tr>
      <w:tr w:rsidR="00851D41">
        <w:trPr>
          <w:trHeight w:hRule="exact" w:val="100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851D41" w:rsidRDefault="00851D41"/>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проект</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200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515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c>
          <w:tcPr>
            <w:tcW w:w="287" w:type="dxa"/>
            <w:tcBorders>
              <w:left w:val="single" w:sz="5" w:space="0" w:color="000000"/>
            </w:tcBorders>
          </w:tcPr>
          <w:p w:rsidR="00851D41" w:rsidRDefault="00851D41"/>
        </w:tc>
      </w:tr>
      <w:tr w:rsidR="00851D41">
        <w:trPr>
          <w:trHeight w:hRule="exact" w:val="129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 (Справочно)</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 (Справочно)</w:t>
            </w: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851D41">
            <w:pPr>
              <w:spacing w:line="230" w:lineRule="auto"/>
              <w:jc w:val="center"/>
              <w:rPr>
                <w:rFonts w:ascii="Times New Roman" w:eastAsia="Times New Roman" w:hAnsi="Times New Roman" w:cs="Times New Roman"/>
                <w:color w:val="000000"/>
                <w:spacing w:val="-2"/>
                <w:sz w:val="23"/>
              </w:rPr>
            </w:pP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лет</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4"/>
              </w:rPr>
            </w:pP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превышает 2-кратную величину прожиточного минимума трудоспособного населения, установленную в Ивановской области за второй квартал года, предшествующего году обращения за назначением указанной выплаты, предоставлены ежемесячные денежные выплаты в случае рождения третьего ребенка или последующих детей до достижения ребенком возраста 3 лет.</w:t>
            </w:r>
          </w:p>
          <w:p w:rsidR="00851D41" w:rsidRDefault="00851D41">
            <w:pPr>
              <w:spacing w:line="230" w:lineRule="auto"/>
              <w:jc w:val="center"/>
              <w:rPr>
                <w:rFonts w:ascii="Times New Roman" w:eastAsia="Times New Roman" w:hAnsi="Times New Roman" w:cs="Times New Roman"/>
                <w:color w:val="000000"/>
                <w:spacing w:val="-2"/>
                <w:sz w:val="24"/>
              </w:rPr>
            </w:pP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287" w:type="dxa"/>
            <w:tcBorders>
              <w:left w:val="single" w:sz="5" w:space="0" w:color="000000"/>
            </w:tcBorders>
          </w:tcPr>
          <w:p w:rsidR="00851D41" w:rsidRDefault="00851D41"/>
        </w:tc>
      </w:tr>
      <w:tr w:rsidR="00851D41">
        <w:trPr>
          <w:trHeight w:hRule="exact" w:val="1962"/>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949"/>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845"/>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Численность семей, получивших </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условн</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0,2700</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1,7000</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214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 рождении (усыновлении) </w:t>
            </w:r>
          </w:p>
          <w:p w:rsidR="00851D41" w:rsidRDefault="00851D41"/>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Оказание услуг </w:t>
            </w:r>
          </w:p>
          <w:p w:rsidR="00851D41" w:rsidRDefault="00851D41"/>
        </w:tc>
        <w:tc>
          <w:tcPr>
            <w:tcW w:w="287" w:type="dxa"/>
            <w:tcBorders>
              <w:left w:val="single" w:sz="5" w:space="0" w:color="000000"/>
            </w:tcBorders>
          </w:tcPr>
          <w:p w:rsidR="00851D41" w:rsidRDefault="00851D41"/>
        </w:tc>
      </w:tr>
      <w:tr w:rsidR="00851D41">
        <w:trPr>
          <w:trHeight w:hRule="exact" w:val="144"/>
        </w:trPr>
        <w:tc>
          <w:tcPr>
            <w:tcW w:w="15904" w:type="dxa"/>
            <w:gridSpan w:val="37"/>
            <w:tcBorders>
              <w:top w:val="single" w:sz="5" w:space="0" w:color="000000"/>
            </w:tcBorders>
          </w:tcPr>
          <w:p w:rsidR="00851D41" w:rsidRDefault="00851D41"/>
        </w:tc>
        <w:tc>
          <w:tcPr>
            <w:tcW w:w="287" w:type="dxa"/>
          </w:tcPr>
          <w:p w:rsidR="00851D41" w:rsidRDefault="00851D41"/>
        </w:tc>
      </w:tr>
      <w:tr w:rsidR="00851D41">
        <w:trPr>
          <w:trHeight w:hRule="exact" w:val="286"/>
        </w:trPr>
        <w:tc>
          <w:tcPr>
            <w:tcW w:w="16191" w:type="dxa"/>
            <w:gridSpan w:val="38"/>
          </w:tcPr>
          <w:p w:rsidR="00851D41" w:rsidRDefault="00851D41"/>
        </w:tc>
      </w:tr>
      <w:tr w:rsidR="00851D41">
        <w:trPr>
          <w:trHeight w:hRule="exact" w:val="430"/>
        </w:trPr>
        <w:tc>
          <w:tcPr>
            <w:tcW w:w="15618" w:type="dxa"/>
            <w:gridSpan w:val="36"/>
            <w:tcBorders>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w:t>
            </w:r>
          </w:p>
        </w:tc>
        <w:tc>
          <w:tcPr>
            <w:tcW w:w="286" w:type="dxa"/>
            <w:tcBorders>
              <w:bottom w:val="single" w:sz="5" w:space="0" w:color="000000"/>
            </w:tcBorders>
          </w:tcPr>
          <w:p w:rsidR="00851D41" w:rsidRDefault="00851D41"/>
        </w:tc>
        <w:tc>
          <w:tcPr>
            <w:tcW w:w="287" w:type="dxa"/>
          </w:tcPr>
          <w:p w:rsidR="00851D41" w:rsidRDefault="00851D41"/>
        </w:tc>
      </w:tr>
      <w:tr w:rsidR="00851D41">
        <w:trPr>
          <w:trHeight w:hRule="exact" w:val="100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851D41" w:rsidRDefault="00851D41"/>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проект</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200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515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c>
          <w:tcPr>
            <w:tcW w:w="287" w:type="dxa"/>
            <w:tcBorders>
              <w:left w:val="single" w:sz="5" w:space="0" w:color="000000"/>
            </w:tcBorders>
          </w:tcPr>
          <w:p w:rsidR="00851D41" w:rsidRDefault="00851D41"/>
        </w:tc>
      </w:tr>
      <w:tr w:rsidR="00851D41">
        <w:trPr>
          <w:trHeight w:hRule="exact" w:val="129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 (Справочно)</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 (Справочно)</w:t>
            </w: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220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851D41">
            <w:pPr>
              <w:spacing w:line="230" w:lineRule="auto"/>
              <w:jc w:val="center"/>
              <w:rPr>
                <w:rFonts w:ascii="Times New Roman" w:eastAsia="Times New Roman" w:hAnsi="Times New Roman" w:cs="Times New Roman"/>
                <w:color w:val="000000"/>
                <w:spacing w:val="-2"/>
                <w:sz w:val="23"/>
              </w:rPr>
            </w:pP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материнский (семейный ) капитал при рождении (усыновлении) третьего или последующего ребенка (детей) с  1 сентября 2023 года . Нарастающий итог</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ых единиц</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третьего или последующего ребенка (детей) с 1 сентября 2023 года семьям предоставляется региональный материнский (семейный) капитал в виде единовременной выплаты в размере 50,0 тыс. руб. (в 2023 году ). Размер выплаты ежегодно индексируется.</w:t>
            </w:r>
          </w:p>
          <w:p w:rsidR="00851D41" w:rsidRDefault="00851D41">
            <w:pPr>
              <w:spacing w:line="230" w:lineRule="auto"/>
              <w:jc w:val="center"/>
              <w:rPr>
                <w:rFonts w:ascii="Times New Roman" w:eastAsia="Times New Roman" w:hAnsi="Times New Roman" w:cs="Times New Roman"/>
                <w:color w:val="000000"/>
                <w:spacing w:val="-2"/>
                <w:sz w:val="24"/>
              </w:rPr>
            </w:pP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(выполнение работ)</w:t>
            </w:r>
          </w:p>
          <w:p w:rsidR="00851D41" w:rsidRDefault="00851D41"/>
        </w:tc>
        <w:tc>
          <w:tcPr>
            <w:tcW w:w="287" w:type="dxa"/>
            <w:tcBorders>
              <w:left w:val="single" w:sz="5" w:space="0" w:color="000000"/>
            </w:tcBorders>
          </w:tcPr>
          <w:p w:rsidR="00851D41" w:rsidRDefault="00851D41"/>
        </w:tc>
      </w:tr>
      <w:tr w:rsidR="00851D41">
        <w:trPr>
          <w:trHeight w:hRule="exact" w:val="2192"/>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619"/>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1.6</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Выполнены циклы экстракорпорального оплодотворения семьям, страдающим бесплодием, за счет средств базовой программы обязательного медицинского страхования</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единиц</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60,2000</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2018</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0,8650</w:t>
            </w: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Минздравом России совместно с органами исполнительной власти субъектов Российской Федерации будет организована медицинская помощь семьям, страдающим </w:t>
            </w: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Оказание услуг (выполнение работ)</w:t>
            </w:r>
          </w:p>
          <w:p w:rsidR="00851D41" w:rsidRDefault="00851D41"/>
        </w:tc>
        <w:tc>
          <w:tcPr>
            <w:tcW w:w="287" w:type="dxa"/>
            <w:tcBorders>
              <w:left w:val="single" w:sz="5" w:space="0" w:color="000000"/>
            </w:tcBorders>
          </w:tcPr>
          <w:p w:rsidR="00851D41" w:rsidRDefault="00851D41"/>
        </w:tc>
      </w:tr>
      <w:tr w:rsidR="00851D41">
        <w:trPr>
          <w:trHeight w:hRule="exact" w:val="16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43"/>
        </w:trPr>
        <w:tc>
          <w:tcPr>
            <w:tcW w:w="15904" w:type="dxa"/>
            <w:gridSpan w:val="37"/>
            <w:tcBorders>
              <w:top w:val="single" w:sz="5" w:space="0" w:color="000000"/>
            </w:tcBorders>
          </w:tcPr>
          <w:p w:rsidR="00851D41" w:rsidRDefault="00851D41"/>
        </w:tc>
        <w:tc>
          <w:tcPr>
            <w:tcW w:w="287" w:type="dxa"/>
          </w:tcPr>
          <w:p w:rsidR="00851D41" w:rsidRDefault="00851D41"/>
        </w:tc>
      </w:tr>
      <w:tr w:rsidR="00851D41">
        <w:trPr>
          <w:trHeight w:hRule="exact" w:val="287"/>
        </w:trPr>
        <w:tc>
          <w:tcPr>
            <w:tcW w:w="16191" w:type="dxa"/>
            <w:gridSpan w:val="38"/>
          </w:tcPr>
          <w:p w:rsidR="00851D41" w:rsidRDefault="00851D41"/>
        </w:tc>
      </w:tr>
      <w:tr w:rsidR="00851D41">
        <w:trPr>
          <w:trHeight w:hRule="exact" w:val="430"/>
        </w:trPr>
        <w:tc>
          <w:tcPr>
            <w:tcW w:w="15618" w:type="dxa"/>
            <w:gridSpan w:val="36"/>
            <w:tcBorders>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w:t>
            </w:r>
          </w:p>
        </w:tc>
        <w:tc>
          <w:tcPr>
            <w:tcW w:w="286" w:type="dxa"/>
            <w:tcBorders>
              <w:bottom w:val="single" w:sz="5" w:space="0" w:color="000000"/>
            </w:tcBorders>
          </w:tcPr>
          <w:p w:rsidR="00851D41" w:rsidRDefault="00851D41"/>
        </w:tc>
        <w:tc>
          <w:tcPr>
            <w:tcW w:w="287" w:type="dxa"/>
          </w:tcPr>
          <w:p w:rsidR="00851D41" w:rsidRDefault="00851D41"/>
        </w:tc>
      </w:tr>
      <w:tr w:rsidR="00851D41">
        <w:trPr>
          <w:trHeight w:hRule="exact" w:val="100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851D41" w:rsidRDefault="00851D41"/>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проект</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200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515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c>
          <w:tcPr>
            <w:tcW w:w="287" w:type="dxa"/>
            <w:tcBorders>
              <w:left w:val="single" w:sz="5" w:space="0" w:color="000000"/>
            </w:tcBorders>
          </w:tcPr>
          <w:p w:rsidR="00851D41" w:rsidRDefault="00851D41"/>
        </w:tc>
      </w:tr>
      <w:tr w:rsidR="00851D41">
        <w:trPr>
          <w:trHeight w:hRule="exact" w:val="1289"/>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 (Справочно)</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 (Справочно)</w:t>
            </w: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851D41">
            <w:pPr>
              <w:spacing w:line="230" w:lineRule="auto"/>
              <w:jc w:val="center"/>
              <w:rPr>
                <w:rFonts w:ascii="Times New Roman" w:eastAsia="Times New Roman" w:hAnsi="Times New Roman" w:cs="Times New Roman"/>
                <w:color w:val="000000"/>
                <w:spacing w:val="-2"/>
                <w:sz w:val="23"/>
              </w:rPr>
            </w:pP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4"/>
              </w:rPr>
            </w:pP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бесплодием, с использованием экстракорпорального оплодотворения за счет средств базовой программы обязательного медицинского страхования. Органы исполнительной власти субъектов Российской Федерации будут осуществлять контроль за своевременным направлением медицинскими организациями, оказывающими первичную специализированную медицинскую помощь, пациентов с бесплодием на экстракорпоральное оплодотворение в </w:t>
            </w: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287" w:type="dxa"/>
            <w:tcBorders>
              <w:left w:val="single" w:sz="5" w:space="0" w:color="000000"/>
            </w:tcBorders>
          </w:tcPr>
          <w:p w:rsidR="00851D41" w:rsidRDefault="00851D41"/>
        </w:tc>
      </w:tr>
      <w:tr w:rsidR="00851D41">
        <w:trPr>
          <w:trHeight w:hRule="exact" w:val="2378"/>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2379"/>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43"/>
        </w:trPr>
        <w:tc>
          <w:tcPr>
            <w:tcW w:w="15904" w:type="dxa"/>
            <w:gridSpan w:val="37"/>
            <w:tcBorders>
              <w:top w:val="single" w:sz="5" w:space="0" w:color="000000"/>
            </w:tcBorders>
          </w:tcPr>
          <w:p w:rsidR="00851D41" w:rsidRDefault="00851D41"/>
        </w:tc>
        <w:tc>
          <w:tcPr>
            <w:tcW w:w="287" w:type="dxa"/>
          </w:tcPr>
          <w:p w:rsidR="00851D41" w:rsidRDefault="00851D41"/>
        </w:tc>
      </w:tr>
      <w:tr w:rsidR="00851D41">
        <w:trPr>
          <w:trHeight w:hRule="exact" w:val="287"/>
        </w:trPr>
        <w:tc>
          <w:tcPr>
            <w:tcW w:w="16191" w:type="dxa"/>
            <w:gridSpan w:val="38"/>
          </w:tcPr>
          <w:p w:rsidR="00851D41" w:rsidRDefault="00851D41"/>
        </w:tc>
      </w:tr>
      <w:tr w:rsidR="00851D41">
        <w:trPr>
          <w:trHeight w:hRule="exact" w:val="429"/>
        </w:trPr>
        <w:tc>
          <w:tcPr>
            <w:tcW w:w="15618" w:type="dxa"/>
            <w:gridSpan w:val="36"/>
            <w:tcBorders>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w:t>
            </w:r>
          </w:p>
        </w:tc>
        <w:tc>
          <w:tcPr>
            <w:tcW w:w="286" w:type="dxa"/>
            <w:tcBorders>
              <w:bottom w:val="single" w:sz="5" w:space="0" w:color="000000"/>
            </w:tcBorders>
          </w:tcPr>
          <w:p w:rsidR="00851D41" w:rsidRDefault="00851D41"/>
        </w:tc>
        <w:tc>
          <w:tcPr>
            <w:tcW w:w="287" w:type="dxa"/>
          </w:tcPr>
          <w:p w:rsidR="00851D41" w:rsidRDefault="00851D41"/>
        </w:tc>
      </w:tr>
      <w:tr w:rsidR="00851D41">
        <w:trPr>
          <w:trHeight w:hRule="exact" w:val="100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851D41" w:rsidRDefault="00851D41"/>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Региональный проект</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200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515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c>
          <w:tcPr>
            <w:tcW w:w="287" w:type="dxa"/>
            <w:tcBorders>
              <w:left w:val="single" w:sz="5" w:space="0" w:color="000000"/>
            </w:tcBorders>
          </w:tcPr>
          <w:p w:rsidR="00851D41" w:rsidRDefault="00851D41"/>
        </w:tc>
      </w:tr>
      <w:tr w:rsidR="00851D41">
        <w:trPr>
          <w:trHeight w:hRule="exact" w:val="129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57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 (Справочно)</w:t>
            </w:r>
          </w:p>
        </w:tc>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 (Справочно)</w:t>
            </w: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220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851D41">
            <w:pPr>
              <w:spacing w:line="230" w:lineRule="auto"/>
              <w:jc w:val="center"/>
              <w:rPr>
                <w:rFonts w:ascii="Times New Roman" w:eastAsia="Times New Roman" w:hAnsi="Times New Roman" w:cs="Times New Roman"/>
                <w:color w:val="000000"/>
                <w:spacing w:val="-2"/>
                <w:sz w:val="23"/>
              </w:rPr>
            </w:pP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4"/>
              </w:rPr>
            </w:pP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pPr>
              <w:spacing w:line="230" w:lineRule="auto"/>
              <w:jc w:val="center"/>
              <w:rPr>
                <w:rFonts w:ascii="Times New Roman" w:eastAsia="Times New Roman" w:hAnsi="Times New Roman" w:cs="Times New Roman"/>
                <w:color w:val="000000"/>
                <w:spacing w:val="-2"/>
                <w:sz w:val="23"/>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сроки, установленные приказом Министерства здравоохранения Российской Федерации от 30 августа 2012 г. № 107н О Порядке использования вспомогательных репродуктивных технологий, противопоказаниях и ограничениях к их применению". " </w:t>
            </w:r>
          </w:p>
          <w:p w:rsidR="00851D41" w:rsidRDefault="00851D41"/>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287" w:type="dxa"/>
            <w:tcBorders>
              <w:left w:val="single" w:sz="5" w:space="0" w:color="000000"/>
            </w:tcBorders>
          </w:tcPr>
          <w:p w:rsidR="00851D41" w:rsidRDefault="00851D41"/>
        </w:tc>
      </w:tr>
      <w:tr w:rsidR="00851D41">
        <w:trPr>
          <w:trHeight w:hRule="exact" w:val="21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287" w:type="dxa"/>
            <w:tcBorders>
              <w:left w:val="single" w:sz="5" w:space="0" w:color="000000"/>
            </w:tcBorders>
          </w:tcPr>
          <w:p w:rsidR="00851D41" w:rsidRDefault="00851D41"/>
        </w:tc>
      </w:tr>
      <w:tr w:rsidR="00851D41">
        <w:trPr>
          <w:trHeight w:hRule="exact" w:val="1619"/>
        </w:trPr>
        <w:tc>
          <w:tcPr>
            <w:tcW w:w="15904" w:type="dxa"/>
            <w:gridSpan w:val="37"/>
            <w:tcBorders>
              <w:top w:val="single" w:sz="5" w:space="0" w:color="000000"/>
            </w:tcBorders>
          </w:tcPr>
          <w:p w:rsidR="00851D41" w:rsidRDefault="00851D41"/>
        </w:tc>
        <w:tc>
          <w:tcPr>
            <w:tcW w:w="287" w:type="dxa"/>
          </w:tcPr>
          <w:p w:rsidR="00851D41" w:rsidRDefault="00851D41"/>
        </w:tc>
      </w:tr>
      <w:tr w:rsidR="00851D41">
        <w:trPr>
          <w:trHeight w:hRule="exact" w:val="1604"/>
        </w:trPr>
        <w:tc>
          <w:tcPr>
            <w:tcW w:w="16191" w:type="dxa"/>
            <w:gridSpan w:val="38"/>
          </w:tcPr>
          <w:p w:rsidR="00851D41" w:rsidRDefault="00851D41"/>
        </w:tc>
      </w:tr>
      <w:tr w:rsidR="00851D41">
        <w:trPr>
          <w:trHeight w:hRule="exact" w:val="144"/>
        </w:trPr>
        <w:tc>
          <w:tcPr>
            <w:tcW w:w="16191" w:type="dxa"/>
            <w:gridSpan w:val="38"/>
          </w:tcPr>
          <w:p w:rsidR="00851D41" w:rsidRDefault="00851D41"/>
        </w:tc>
      </w:tr>
      <w:tr w:rsidR="00851D41">
        <w:trPr>
          <w:trHeight w:hRule="exact" w:val="286"/>
        </w:trPr>
        <w:tc>
          <w:tcPr>
            <w:tcW w:w="16191" w:type="dxa"/>
            <w:gridSpan w:val="38"/>
          </w:tcPr>
          <w:p w:rsidR="00851D41" w:rsidRDefault="00851D41"/>
        </w:tc>
      </w:tr>
      <w:tr w:rsidR="00851D41">
        <w:trPr>
          <w:trHeight w:hRule="exact" w:val="430"/>
        </w:trPr>
        <w:tc>
          <w:tcPr>
            <w:tcW w:w="15904" w:type="dxa"/>
            <w:gridSpan w:val="37"/>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10</w:t>
            </w:r>
          </w:p>
        </w:tc>
        <w:tc>
          <w:tcPr>
            <w:tcW w:w="287" w:type="dxa"/>
          </w:tcPr>
          <w:p w:rsidR="00851D41" w:rsidRDefault="00851D41"/>
        </w:tc>
      </w:tr>
      <w:tr w:rsidR="00851D41">
        <w:trPr>
          <w:trHeight w:hRule="exact" w:val="143"/>
        </w:trPr>
        <w:tc>
          <w:tcPr>
            <w:tcW w:w="860" w:type="dxa"/>
            <w:gridSpan w:val="3"/>
            <w:shd w:val="clear" w:color="auto" w:fill="auto"/>
          </w:tcPr>
          <w:p w:rsidR="00851D41" w:rsidRDefault="00A45FFB">
            <w:pPr>
              <w:spacing w:line="230" w:lineRule="auto"/>
              <w:rPr>
                <w:rFonts w:ascii="Arial" w:eastAsia="Arial" w:hAnsi="Arial" w:cs="Arial"/>
                <w:spacing w:val="-2"/>
                <w:sz w:val="16"/>
              </w:rPr>
            </w:pPr>
            <w:r>
              <w:rPr>
                <w:rFonts w:ascii="Arial" w:eastAsia="Arial" w:hAnsi="Arial" w:cs="Arial"/>
                <w:spacing w:val="-2"/>
                <w:sz w:val="16"/>
              </w:rPr>
              <w:t>0</w:t>
            </w:r>
          </w:p>
          <w:p w:rsidR="00851D41" w:rsidRDefault="00A45FFB">
            <w:pPr>
              <w:spacing w:line="230" w:lineRule="auto"/>
              <w:rPr>
                <w:rFonts w:ascii="Arial" w:eastAsia="Arial" w:hAnsi="Arial" w:cs="Arial"/>
                <w:spacing w:val="-2"/>
                <w:sz w:val="16"/>
              </w:rPr>
            </w:pPr>
            <w:r>
              <w:rPr>
                <w:rFonts w:ascii="Arial" w:eastAsia="Arial" w:hAnsi="Arial" w:cs="Arial"/>
                <w:spacing w:val="-2"/>
                <w:sz w:val="16"/>
              </w:rPr>
              <w:t>0</w:t>
            </w:r>
          </w:p>
        </w:tc>
        <w:tc>
          <w:tcPr>
            <w:tcW w:w="15044" w:type="dxa"/>
            <w:gridSpan w:val="34"/>
            <w:shd w:val="clear" w:color="auto" w:fill="auto"/>
            <w:vAlign w:val="center"/>
          </w:tcPr>
          <w:p w:rsidR="00851D41" w:rsidRDefault="00851D41"/>
        </w:tc>
        <w:tc>
          <w:tcPr>
            <w:tcW w:w="287" w:type="dxa"/>
          </w:tcPr>
          <w:p w:rsidR="00851D41" w:rsidRDefault="00851D41"/>
        </w:tc>
      </w:tr>
      <w:tr w:rsidR="00851D41">
        <w:trPr>
          <w:trHeight w:hRule="exact" w:val="430"/>
        </w:trPr>
        <w:tc>
          <w:tcPr>
            <w:tcW w:w="15904" w:type="dxa"/>
            <w:gridSpan w:val="37"/>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Финансовое обеспечение реализации регионального проекта</w:t>
            </w:r>
          </w:p>
          <w:p w:rsidR="00851D41" w:rsidRDefault="00851D41"/>
        </w:tc>
        <w:tc>
          <w:tcPr>
            <w:tcW w:w="287" w:type="dxa"/>
          </w:tcPr>
          <w:p w:rsidR="00851D41" w:rsidRDefault="00851D41"/>
        </w:tc>
      </w:tr>
      <w:tr w:rsidR="00851D41">
        <w:trPr>
          <w:trHeight w:hRule="exact" w:val="143"/>
        </w:trPr>
        <w:tc>
          <w:tcPr>
            <w:tcW w:w="15904" w:type="dxa"/>
            <w:gridSpan w:val="37"/>
            <w:tcBorders>
              <w:bottom w:val="single" w:sz="5" w:space="0" w:color="000000"/>
            </w:tcBorders>
          </w:tcPr>
          <w:p w:rsidR="00851D41" w:rsidRDefault="00851D41"/>
        </w:tc>
        <w:tc>
          <w:tcPr>
            <w:tcW w:w="287" w:type="dxa"/>
          </w:tcPr>
          <w:p w:rsidR="00851D41" w:rsidRDefault="00851D41"/>
        </w:tc>
      </w:tr>
      <w:tr w:rsidR="00851D41">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851D41" w:rsidRDefault="00851D41"/>
        </w:tc>
      </w:tr>
      <w:tr w:rsidR="00851D41">
        <w:trPr>
          <w:trHeight w:hRule="exact" w:val="287"/>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430"/>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851D41" w:rsidRDefault="00851D41"/>
        </w:tc>
        <w:tc>
          <w:tcPr>
            <w:tcW w:w="14901"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Обеспечение финансовой поддержки семей при рождении детей</w:t>
            </w:r>
            <w:r>
              <w:rPr>
                <w:rFonts w:ascii="Times New Roman" w:eastAsia="Times New Roman" w:hAnsi="Times New Roman" w:cs="Times New Roman"/>
                <w:color w:val="FFFFFF"/>
                <w:spacing w:val="-2"/>
                <w:sz w:val="7"/>
                <w:szCs w:val="7"/>
              </w:rPr>
              <w:t>0</w:t>
            </w:r>
          </w:p>
          <w:p w:rsidR="00851D41" w:rsidRDefault="00851D41"/>
        </w:tc>
        <w:tc>
          <w:tcPr>
            <w:tcW w:w="287" w:type="dxa"/>
            <w:tcBorders>
              <w:left w:val="single" w:sz="5" w:space="0" w:color="000000"/>
            </w:tcBorders>
          </w:tcPr>
          <w:p w:rsidR="00851D41" w:rsidRDefault="00851D41"/>
        </w:tc>
      </w:tr>
      <w:tr w:rsidR="00851D41">
        <w:trPr>
          <w:trHeight w:hRule="exact" w:val="150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матери, родившие первого ребенка в возрасте до 24 лет, получат ежемесячные выплаты по уходу за первым ребенком до достижения им возраста 1,5 лет </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39 048,28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33 907,81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27 842,25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25 628,32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29 068,53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30 885,87</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186 381,06</w:t>
            </w:r>
          </w:p>
        </w:tc>
        <w:tc>
          <w:tcPr>
            <w:tcW w:w="287" w:type="dxa"/>
            <w:tcBorders>
              <w:left w:val="single" w:sz="5" w:space="0" w:color="000000"/>
            </w:tcBorders>
          </w:tcPr>
          <w:p w:rsidR="00851D41" w:rsidRDefault="00851D41"/>
        </w:tc>
      </w:tr>
      <w:tr w:rsidR="00851D41">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39 048,28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33 907,81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27 842,25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25 628,32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29 068,53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30 885,87</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186 381,06</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39 048,28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33 907,81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27 842,25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25 628,32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29 068,53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30 885,87</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186 381,06</w:t>
            </w:r>
          </w:p>
        </w:tc>
        <w:tc>
          <w:tcPr>
            <w:tcW w:w="287" w:type="dxa"/>
            <w:tcBorders>
              <w:left w:val="single" w:sz="5" w:space="0" w:color="000000"/>
            </w:tcBorders>
          </w:tcPr>
          <w:p w:rsidR="00851D41" w:rsidRDefault="00851D41"/>
        </w:tc>
      </w:tr>
      <w:tr w:rsidR="00851D41">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1763"/>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студенческие семьи, в которых первый ребенок родился у матери в возрасте до 24 лет, получат региональный студенческий (материнский) капитал за счет средств регионального бюджета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4 427,62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2 862,04</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2 381,76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9 816,90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8 280,00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12 199,12</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39 967,44</w:t>
            </w:r>
          </w:p>
        </w:tc>
        <w:tc>
          <w:tcPr>
            <w:tcW w:w="287" w:type="dxa"/>
            <w:tcBorders>
              <w:left w:val="single" w:sz="5" w:space="0" w:color="000000"/>
            </w:tcBorders>
          </w:tcPr>
          <w:p w:rsidR="00851D41" w:rsidRDefault="00851D41"/>
        </w:tc>
      </w:tr>
      <w:tr w:rsidR="00851D41">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4 427,62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2 862,04</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2 381,76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9 816,90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8 280,00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12 199,12</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39 967,44</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4 427,62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2 862,04</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2 381,76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9 816,90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8 280,00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12 199,12</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39 967,44</w:t>
            </w:r>
          </w:p>
        </w:tc>
        <w:tc>
          <w:tcPr>
            <w:tcW w:w="287" w:type="dxa"/>
            <w:tcBorders>
              <w:left w:val="single" w:sz="5" w:space="0" w:color="000000"/>
            </w:tcBorders>
          </w:tcPr>
          <w:p w:rsidR="00851D41" w:rsidRDefault="00851D41"/>
        </w:tc>
      </w:tr>
      <w:tr w:rsidR="00851D41">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445"/>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5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rPr>
                <w:rFonts w:ascii="Times New Roman" w:eastAsia="Times New Roman" w:hAnsi="Times New Roman" w:cs="Times New Roman"/>
                <w:color w:val="000000"/>
                <w:spacing w:val="-2"/>
                <w:sz w:val="24"/>
              </w:rPr>
            </w:pP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87" w:type="dxa"/>
            <w:tcBorders>
              <w:left w:val="single" w:sz="5" w:space="0" w:color="000000"/>
            </w:tcBorders>
          </w:tcPr>
          <w:p w:rsidR="00851D41" w:rsidRDefault="00851D41"/>
        </w:tc>
      </w:tr>
      <w:tr w:rsidR="00851D41">
        <w:trPr>
          <w:trHeight w:hRule="exact" w:val="430"/>
        </w:trPr>
        <w:tc>
          <w:tcPr>
            <w:tcW w:w="15904" w:type="dxa"/>
            <w:gridSpan w:val="37"/>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287" w:type="dxa"/>
          </w:tcPr>
          <w:p w:rsidR="00851D41" w:rsidRDefault="00851D41"/>
        </w:tc>
      </w:tr>
      <w:tr w:rsidR="00851D41">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851D41" w:rsidRDefault="00851D41"/>
        </w:tc>
      </w:tr>
      <w:tr w:rsidR="00851D41">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2035"/>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матери, родившие первого ребенка в возрасте до 24 лет, а второго ребенка в течение трех лет с момента рождения первого ребенка, получат единовременную выплату на улучшение жилищных условий за счет средств регионального бюджета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1 319,21</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2 165,86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3 410,78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6 302,85</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7 964,14</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7 910,49</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29 073,33</w:t>
            </w:r>
          </w:p>
        </w:tc>
        <w:tc>
          <w:tcPr>
            <w:tcW w:w="287" w:type="dxa"/>
            <w:tcBorders>
              <w:left w:val="single" w:sz="5" w:space="0" w:color="000000"/>
            </w:tcBorders>
          </w:tcPr>
          <w:p w:rsidR="00851D41" w:rsidRDefault="00851D41"/>
        </w:tc>
      </w:tr>
      <w:tr w:rsidR="00851D41">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1 319,21</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2 165,86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3 410,78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6 302,85</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7 964,14</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7 910,49</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29 073,33</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1 319,21</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2 165,86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3 410,78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6 302,85</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7 964,14</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7 910,49</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29 073,33</w:t>
            </w:r>
          </w:p>
        </w:tc>
        <w:tc>
          <w:tcPr>
            <w:tcW w:w="287" w:type="dxa"/>
            <w:tcBorders>
              <w:left w:val="single" w:sz="5" w:space="0" w:color="000000"/>
            </w:tcBorders>
          </w:tcPr>
          <w:p w:rsidR="00851D41" w:rsidRDefault="00851D41"/>
        </w:tc>
      </w:tr>
      <w:tr w:rsidR="00851D41">
        <w:trPr>
          <w:trHeight w:hRule="exact" w:val="975"/>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150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479 449,24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492 743,36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490 945,53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531 569,84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342 182,23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209 483,24</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2 546 373,44</w:t>
            </w:r>
          </w:p>
        </w:tc>
        <w:tc>
          <w:tcPr>
            <w:tcW w:w="287" w:type="dxa"/>
            <w:tcBorders>
              <w:left w:val="single" w:sz="5" w:space="0" w:color="000000"/>
            </w:tcBorders>
          </w:tcPr>
          <w:p w:rsidR="00851D41" w:rsidRDefault="00851D41"/>
        </w:tc>
      </w:tr>
      <w:tr w:rsidR="00851D41">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479 449,24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492 743,36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490 945,53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531 569,84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342 182,23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209 483,24</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2 546 373,44</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479 449,24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492 743,36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490 945,53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531 569,84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342 182,23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209 483,24</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2 546 373,44</w:t>
            </w:r>
          </w:p>
        </w:tc>
        <w:tc>
          <w:tcPr>
            <w:tcW w:w="287" w:type="dxa"/>
            <w:tcBorders>
              <w:left w:val="single" w:sz="5" w:space="0" w:color="000000"/>
            </w:tcBorders>
          </w:tcPr>
          <w:p w:rsidR="00851D41" w:rsidRDefault="00851D41"/>
        </w:tc>
      </w:tr>
      <w:tr w:rsidR="00851D41">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932"/>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семьи получат ежемесячные выплаты в связи с </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447 863,50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795 375,22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912 800,00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962 196,60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3 118 235,32</w:t>
            </w:r>
          </w:p>
        </w:tc>
        <w:tc>
          <w:tcPr>
            <w:tcW w:w="287" w:type="dxa"/>
            <w:tcBorders>
              <w:left w:val="single" w:sz="5" w:space="0" w:color="000000"/>
            </w:tcBorders>
          </w:tcPr>
          <w:p w:rsidR="00851D41" w:rsidRDefault="00851D41"/>
        </w:tc>
      </w:tr>
      <w:tr w:rsidR="00851D41">
        <w:trPr>
          <w:trHeight w:hRule="exact" w:val="429"/>
        </w:trPr>
        <w:tc>
          <w:tcPr>
            <w:tcW w:w="15904" w:type="dxa"/>
            <w:gridSpan w:val="37"/>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w:t>
            </w:r>
          </w:p>
        </w:tc>
        <w:tc>
          <w:tcPr>
            <w:tcW w:w="287" w:type="dxa"/>
          </w:tcPr>
          <w:p w:rsidR="00851D41" w:rsidRDefault="00851D41"/>
        </w:tc>
      </w:tr>
      <w:tr w:rsidR="00851D41">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851D41" w:rsidRDefault="00851D41"/>
        </w:tc>
      </w:tr>
      <w:tr w:rsidR="00851D41">
        <w:trPr>
          <w:trHeight w:hRule="exact" w:val="287"/>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рождением (усыновлением) первого ребенка за счет субвенций из федерального бюджета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2"/>
              </w:rPr>
            </w:pPr>
          </w:p>
        </w:tc>
        <w:tc>
          <w:tcPr>
            <w:tcW w:w="287" w:type="dxa"/>
            <w:tcBorders>
              <w:left w:val="single" w:sz="5" w:space="0" w:color="000000"/>
            </w:tcBorders>
          </w:tcPr>
          <w:p w:rsidR="00851D41" w:rsidRDefault="00851D41"/>
        </w:tc>
      </w:tr>
      <w:tr w:rsidR="00851D41">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447 863,50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795 375,22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912 800,00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962 196,60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3 118 235,32</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447 863,50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795 375,22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912 800,00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962 196,60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3 118 235,32</w:t>
            </w:r>
          </w:p>
        </w:tc>
        <w:tc>
          <w:tcPr>
            <w:tcW w:w="287" w:type="dxa"/>
            <w:tcBorders>
              <w:left w:val="single" w:sz="5" w:space="0" w:color="000000"/>
            </w:tcBorders>
          </w:tcPr>
          <w:p w:rsidR="00851D41" w:rsidRDefault="00851D41"/>
        </w:tc>
      </w:tr>
      <w:tr w:rsidR="00851D41">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1505"/>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Численность семей, получивших региональный материнский (семейный ) капитал при рождении (усыновлении) третьего или последующего ребенка (детей) с  1 сентября 2023 года </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13 784,00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90 400,05</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104 184,05</w:t>
            </w:r>
          </w:p>
        </w:tc>
        <w:tc>
          <w:tcPr>
            <w:tcW w:w="287" w:type="dxa"/>
            <w:tcBorders>
              <w:left w:val="single" w:sz="5" w:space="0" w:color="000000"/>
            </w:tcBorders>
          </w:tcPr>
          <w:p w:rsidR="00851D41" w:rsidRDefault="00851D41"/>
        </w:tc>
      </w:tr>
      <w:tr w:rsidR="00851D41">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13 784,00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90 400,05</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104 184,05</w:t>
            </w:r>
          </w:p>
        </w:tc>
        <w:tc>
          <w:tcPr>
            <w:tcW w:w="287" w:type="dxa"/>
            <w:tcBorders>
              <w:left w:val="single" w:sz="5" w:space="0" w:color="000000"/>
            </w:tcBorders>
          </w:tcPr>
          <w:p w:rsidR="00851D41" w:rsidRDefault="00851D41"/>
        </w:tc>
      </w:tr>
      <w:tr w:rsidR="00851D41">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13 784,00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90 400,05</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104 184,05</w:t>
            </w:r>
          </w:p>
        </w:tc>
        <w:tc>
          <w:tcPr>
            <w:tcW w:w="287" w:type="dxa"/>
            <w:tcBorders>
              <w:left w:val="single" w:sz="5" w:space="0" w:color="000000"/>
            </w:tcBorders>
          </w:tcPr>
          <w:p w:rsidR="00851D41" w:rsidRDefault="00851D41"/>
        </w:tc>
      </w:tr>
      <w:tr w:rsidR="00851D41">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445"/>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287" w:type="dxa"/>
            <w:tcBorders>
              <w:left w:val="single" w:sz="5" w:space="0" w:color="000000"/>
            </w:tcBorders>
          </w:tcPr>
          <w:p w:rsidR="00851D41" w:rsidRDefault="00851D41"/>
        </w:tc>
      </w:tr>
      <w:tr w:rsidR="00851D41">
        <w:trPr>
          <w:trHeight w:hRule="exact" w:val="716"/>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right"/>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 ПО РЕГИОНАЛЬНОМУ ПРОЕКТУ:</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972 107,85</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1 327 054,29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1 437 380,32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1 535 514,51</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401 278,90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350 878,77</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6 024 214,64</w:t>
            </w:r>
          </w:p>
        </w:tc>
        <w:tc>
          <w:tcPr>
            <w:tcW w:w="287" w:type="dxa"/>
            <w:tcBorders>
              <w:left w:val="single" w:sz="5" w:space="0" w:color="000000"/>
            </w:tcBorders>
          </w:tcPr>
          <w:p w:rsidR="00851D41" w:rsidRDefault="00851D41"/>
        </w:tc>
      </w:tr>
      <w:tr w:rsidR="00851D41">
        <w:trPr>
          <w:trHeight w:hRule="exact" w:val="716"/>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из них:</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972 107,85</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1 327 054,29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1 437 380,32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1 535 514,51</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401 278,90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350 878,77</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6 024 214,64</w:t>
            </w:r>
          </w:p>
        </w:tc>
        <w:tc>
          <w:tcPr>
            <w:tcW w:w="287" w:type="dxa"/>
            <w:tcBorders>
              <w:left w:val="single" w:sz="5" w:space="0" w:color="000000"/>
            </w:tcBorders>
          </w:tcPr>
          <w:p w:rsidR="00851D41" w:rsidRDefault="00851D41"/>
        </w:tc>
      </w:tr>
      <w:tr w:rsidR="00851D41">
        <w:trPr>
          <w:trHeight w:hRule="exact" w:val="559"/>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территориальных государственных </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851D41" w:rsidRDefault="00851D41"/>
        </w:tc>
      </w:tr>
      <w:tr w:rsidR="00851D41">
        <w:trPr>
          <w:trHeight w:hRule="exact" w:val="430"/>
        </w:trPr>
        <w:tc>
          <w:tcPr>
            <w:tcW w:w="15904" w:type="dxa"/>
            <w:gridSpan w:val="37"/>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13</w:t>
            </w:r>
          </w:p>
        </w:tc>
        <w:tc>
          <w:tcPr>
            <w:tcW w:w="287" w:type="dxa"/>
          </w:tcPr>
          <w:p w:rsidR="00851D41" w:rsidRDefault="00851D41"/>
        </w:tc>
      </w:tr>
      <w:tr w:rsidR="00851D41">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851D41" w:rsidRDefault="00851D41"/>
        </w:tc>
      </w:tr>
      <w:tr w:rsidR="00851D41">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158"/>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внебюджетных фондов (бюджеты ТФОМС)</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287" w:type="dxa"/>
            <w:tcBorders>
              <w:left w:val="single" w:sz="5" w:space="0" w:color="000000"/>
            </w:tcBorders>
          </w:tcPr>
          <w:p w:rsidR="00851D41" w:rsidRDefault="00851D41"/>
        </w:tc>
      </w:tr>
      <w:tr w:rsidR="00851D41">
        <w:trPr>
          <w:trHeight w:hRule="exact" w:val="716"/>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851D41" w:rsidRDefault="00851D41"/>
        </w:tc>
      </w:tr>
      <w:tr w:rsidR="00851D41">
        <w:trPr>
          <w:trHeight w:hRule="exact" w:val="574"/>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Внебюджетные источники , всего</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851D41" w:rsidRDefault="00851D41"/>
        </w:tc>
      </w:tr>
      <w:tr w:rsidR="00851D41">
        <w:trPr>
          <w:trHeight w:hRule="exact" w:val="429"/>
        </w:trPr>
        <w:tc>
          <w:tcPr>
            <w:tcW w:w="15904" w:type="dxa"/>
            <w:gridSpan w:val="37"/>
            <w:tcBorders>
              <w:top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287" w:type="dxa"/>
          </w:tcPr>
          <w:p w:rsidR="00851D41" w:rsidRDefault="00851D41"/>
        </w:tc>
      </w:tr>
      <w:tr w:rsidR="00851D41">
        <w:trPr>
          <w:trHeight w:hRule="exact" w:val="574"/>
        </w:trPr>
        <w:tc>
          <w:tcPr>
            <w:tcW w:w="15618" w:type="dxa"/>
            <w:gridSpan w:val="36"/>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6. Помесячный план исполнения бюджета Ивановская область в части бюджетных ассигнований, предусмотренных на финансовое обеспечение реализации регионального проекта в 2024 году</w:t>
            </w:r>
          </w:p>
          <w:p w:rsidR="00851D41" w:rsidRDefault="00851D41"/>
        </w:tc>
        <w:tc>
          <w:tcPr>
            <w:tcW w:w="573" w:type="dxa"/>
            <w:gridSpan w:val="2"/>
          </w:tcPr>
          <w:p w:rsidR="00851D41" w:rsidRDefault="00851D41"/>
        </w:tc>
      </w:tr>
      <w:tr w:rsidR="00851D41">
        <w:trPr>
          <w:trHeight w:hRule="exact" w:val="143"/>
        </w:trPr>
        <w:tc>
          <w:tcPr>
            <w:tcW w:w="15904" w:type="dxa"/>
            <w:gridSpan w:val="37"/>
            <w:tcBorders>
              <w:bottom w:val="single" w:sz="5" w:space="0" w:color="000000"/>
            </w:tcBorders>
          </w:tcPr>
          <w:p w:rsidR="00851D41" w:rsidRDefault="00851D41"/>
        </w:tc>
        <w:tc>
          <w:tcPr>
            <w:tcW w:w="287" w:type="dxa"/>
          </w:tcPr>
          <w:p w:rsidR="00851D41" w:rsidRDefault="00851D41"/>
        </w:tc>
      </w:tr>
      <w:tr w:rsidR="00851D41">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9456" w:type="dxa"/>
            <w:gridSpan w:val="2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 исполнения нарастающим итогом (тыс. рублей)</w:t>
            </w:r>
          </w:p>
        </w:tc>
        <w:tc>
          <w:tcPr>
            <w:tcW w:w="14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конец 2024 года (тыс. рублей)</w:t>
            </w:r>
          </w:p>
        </w:tc>
        <w:tc>
          <w:tcPr>
            <w:tcW w:w="287" w:type="dxa"/>
            <w:tcBorders>
              <w:left w:val="single" w:sz="5" w:space="0" w:color="000000"/>
            </w:tcBorders>
          </w:tcPr>
          <w:p w:rsidR="00851D41" w:rsidRDefault="00851D41"/>
        </w:tc>
      </w:tr>
      <w:tr w:rsidR="00851D41">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29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43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3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Обеспечение финансовой поддержки семей при рождении детей</w:t>
            </w:r>
          </w:p>
        </w:tc>
        <w:tc>
          <w:tcPr>
            <w:tcW w:w="287" w:type="dxa"/>
            <w:tcBorders>
              <w:left w:val="single" w:sz="5" w:space="0" w:color="000000"/>
            </w:tcBorders>
          </w:tcPr>
          <w:p w:rsidR="00851D41" w:rsidRDefault="00851D41"/>
        </w:tc>
      </w:tr>
      <w:tr w:rsidR="00851D41">
        <w:trPr>
          <w:trHeight w:hRule="exact" w:val="150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29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матери, родившие первого ребенка в возрасте до 24 лет, получат ежемесячные выплаты по уходу за первым ребенком до достижения им возраста 1,5 лет </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2 628,60</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5 257,20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7 885,80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10 514,40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13 143,00</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15 771,60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18 400,20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21 028,80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23 657,40</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26 286,00</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28 914,60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30 885,87</w:t>
            </w:r>
          </w:p>
        </w:tc>
        <w:tc>
          <w:tcPr>
            <w:tcW w:w="287" w:type="dxa"/>
            <w:tcBorders>
              <w:left w:val="single" w:sz="5" w:space="0" w:color="000000"/>
            </w:tcBorders>
          </w:tcPr>
          <w:p w:rsidR="00851D41" w:rsidRDefault="00851D41"/>
        </w:tc>
      </w:tr>
      <w:tr w:rsidR="00851D41">
        <w:trPr>
          <w:trHeight w:hRule="exact" w:val="176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29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студенческие семьи, в которых первый ребенок родился у матери в возрасте до 24 лет, получат региональный студенческий (материнский) капитал за счет средств регионального бюджета</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1 045,64</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2 091,28</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3 136,92</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4 182,54</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5 228,18</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6 273,82</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7 319,46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8 365,08</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9 410,72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10 340,17</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11 269,21</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12 199,12</w:t>
            </w:r>
          </w:p>
        </w:tc>
        <w:tc>
          <w:tcPr>
            <w:tcW w:w="287" w:type="dxa"/>
            <w:tcBorders>
              <w:left w:val="single" w:sz="5" w:space="0" w:color="000000"/>
            </w:tcBorders>
          </w:tcPr>
          <w:p w:rsidR="00851D41" w:rsidRDefault="00851D41"/>
        </w:tc>
      </w:tr>
      <w:tr w:rsidR="00851D41">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29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матери, родившие первого ребенка в возрасте до 24 лет, а второго ребенка в течение трех лет с момента рождения первого ребенка, получат единовременную выплату на улучшение жилищных условий за счет средств регионального бюджета</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666,67</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1 333,34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2 000,01</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2 666,68</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3 333,35</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4 000,02</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4 666,69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5 333,36</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6 000,03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6 914,33</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7 828,63</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7 910,49</w:t>
            </w:r>
          </w:p>
        </w:tc>
        <w:tc>
          <w:tcPr>
            <w:tcW w:w="287" w:type="dxa"/>
            <w:tcBorders>
              <w:left w:val="single" w:sz="5" w:space="0" w:color="000000"/>
            </w:tcBorders>
          </w:tcPr>
          <w:p w:rsidR="00851D41" w:rsidRDefault="00851D41"/>
        </w:tc>
      </w:tr>
      <w:tr w:rsidR="00851D41">
        <w:trPr>
          <w:trHeight w:hRule="exact" w:val="176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w:t>
            </w:r>
          </w:p>
        </w:tc>
        <w:tc>
          <w:tcPr>
            <w:tcW w:w="429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287" w:type="dxa"/>
            <w:tcBorders>
              <w:left w:val="single" w:sz="5" w:space="0" w:color="000000"/>
            </w:tcBorders>
          </w:tcPr>
          <w:p w:rsidR="00851D41" w:rsidRDefault="00851D41"/>
        </w:tc>
      </w:tr>
      <w:tr w:rsidR="00851D41">
        <w:trPr>
          <w:trHeight w:hRule="exact" w:val="113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429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Семьи с тремя и более детьми получат ежемесячную денежную выплату, назначаемую в случае рождения </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17 456,94</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34 913,88</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52 370,82</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69 827,76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87 284,70</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104 741,64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122 198,58</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139 655,52</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157 112,46</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174 569,40</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192 026,34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209 483,24</w:t>
            </w:r>
          </w:p>
        </w:tc>
        <w:tc>
          <w:tcPr>
            <w:tcW w:w="287" w:type="dxa"/>
            <w:tcBorders>
              <w:left w:val="single" w:sz="5" w:space="0" w:color="000000"/>
            </w:tcBorders>
          </w:tcPr>
          <w:p w:rsidR="00851D41" w:rsidRDefault="00851D41"/>
        </w:tc>
      </w:tr>
      <w:tr w:rsidR="00851D41">
        <w:trPr>
          <w:trHeight w:hRule="exact" w:val="430"/>
        </w:trPr>
        <w:tc>
          <w:tcPr>
            <w:tcW w:w="15904" w:type="dxa"/>
            <w:gridSpan w:val="37"/>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287" w:type="dxa"/>
          </w:tcPr>
          <w:p w:rsidR="00851D41" w:rsidRDefault="00851D41"/>
        </w:tc>
      </w:tr>
      <w:tr w:rsidR="00851D41">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w:t>
            </w:r>
          </w:p>
        </w:tc>
        <w:tc>
          <w:tcPr>
            <w:tcW w:w="9456" w:type="dxa"/>
            <w:gridSpan w:val="27"/>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 исполнения нарастающим итогом (тыс. рублей)</w:t>
            </w:r>
          </w:p>
        </w:tc>
        <w:tc>
          <w:tcPr>
            <w:tcW w:w="14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конец 2024 года (тыс. рублей)</w:t>
            </w:r>
          </w:p>
        </w:tc>
        <w:tc>
          <w:tcPr>
            <w:tcW w:w="287" w:type="dxa"/>
            <w:tcBorders>
              <w:left w:val="single" w:sz="5" w:space="0" w:color="000000"/>
            </w:tcBorders>
          </w:tcPr>
          <w:p w:rsidR="00851D41" w:rsidRDefault="00851D41"/>
        </w:tc>
      </w:tr>
      <w:tr w:rsidR="00851D41">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429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43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429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третьего ребенка или последующих детей до достижения ребенком возраста 3 лет</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0"/>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287" w:type="dxa"/>
            <w:tcBorders>
              <w:left w:val="single" w:sz="5" w:space="0" w:color="000000"/>
            </w:tcBorders>
          </w:tcPr>
          <w:p w:rsidR="00851D41" w:rsidRDefault="00851D41"/>
        </w:tc>
      </w:tr>
      <w:tr w:rsidR="00851D41">
        <w:trPr>
          <w:trHeight w:hRule="exact" w:val="176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429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Численность семей, получивших региональный материнский (семейный ) капитал при рождении (усыновлении) третьего или последующего ребенка (детей) с  1 сентября 2023 года </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8 080,00</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16 160,00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24 240,00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32 320,00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40 400,00</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48 480,00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56 560,00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64 640,00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72 720,00</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80 800,00</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88 880,00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90 400,05</w:t>
            </w:r>
          </w:p>
        </w:tc>
        <w:tc>
          <w:tcPr>
            <w:tcW w:w="287" w:type="dxa"/>
            <w:tcBorders>
              <w:left w:val="single" w:sz="5" w:space="0" w:color="000000"/>
            </w:tcBorders>
          </w:tcPr>
          <w:p w:rsidR="00851D41" w:rsidRDefault="00851D41"/>
        </w:tc>
      </w:tr>
      <w:tr w:rsidR="00851D41">
        <w:trPr>
          <w:trHeight w:hRule="exact" w:val="617"/>
        </w:trPr>
        <w:tc>
          <w:tcPr>
            <w:tcW w:w="501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29 877,85</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59 755,70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89 633,55</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119 511,38</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149 389,23</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179 267,08</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209 144,93</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239 022,76</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268 900,61</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298 909,90</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328 918,78</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350 878,77</w:t>
            </w:r>
          </w:p>
        </w:tc>
        <w:tc>
          <w:tcPr>
            <w:tcW w:w="287" w:type="dxa"/>
            <w:tcBorders>
              <w:left w:val="single" w:sz="5" w:space="0" w:color="000000"/>
            </w:tcBorders>
          </w:tcPr>
          <w:p w:rsidR="00851D41" w:rsidRDefault="00851D41"/>
        </w:tc>
      </w:tr>
      <w:tr w:rsidR="00851D41">
        <w:trPr>
          <w:trHeight w:hRule="exact" w:val="429"/>
        </w:trPr>
        <w:tc>
          <w:tcPr>
            <w:tcW w:w="15904" w:type="dxa"/>
            <w:gridSpan w:val="37"/>
            <w:tcBorders>
              <w:top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287" w:type="dxa"/>
          </w:tcPr>
          <w:p w:rsidR="00851D41" w:rsidRDefault="00851D41"/>
        </w:tc>
      </w:tr>
      <w:tr w:rsidR="00851D41">
        <w:trPr>
          <w:trHeight w:hRule="exact" w:val="573"/>
        </w:trPr>
        <w:tc>
          <w:tcPr>
            <w:tcW w:w="15618" w:type="dxa"/>
            <w:gridSpan w:val="36"/>
            <w:tcBorders>
              <w:bottom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7. Дополнительная информация</w:t>
            </w:r>
          </w:p>
        </w:tc>
        <w:tc>
          <w:tcPr>
            <w:tcW w:w="286" w:type="dxa"/>
            <w:tcBorders>
              <w:bottom w:val="single" w:sz="5" w:space="0" w:color="000000"/>
            </w:tcBorders>
          </w:tcPr>
          <w:p w:rsidR="00851D41" w:rsidRDefault="00851D41"/>
        </w:tc>
        <w:tc>
          <w:tcPr>
            <w:tcW w:w="287" w:type="dxa"/>
          </w:tcPr>
          <w:p w:rsidR="00851D41" w:rsidRDefault="00851D41"/>
        </w:tc>
      </w:tr>
      <w:tr w:rsidR="00851D41">
        <w:trPr>
          <w:trHeight w:hRule="exact" w:val="2866"/>
        </w:trPr>
        <w:tc>
          <w:tcPr>
            <w:tcW w:w="15904" w:type="dxa"/>
            <w:gridSpan w:val="3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 xml:space="preserve">  Региональный проект «Финансовая поддержка семей при рождении детей (Ивановская область)» направлен на оказание финансовой поддержки семей при рождении детей,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Развитие экономической самостоятельности семьи и развитие системы государственной поддержки семей, в том числе при рождении и воспитании детей, являются основными задачами регионального проекта «Финансовая поддержка семей при рождении детей в Ивановской области».</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Реализация регионального проекта «Финансовая поддержка семей при рождении детей в Ивановской области» в совокупности с аналогичным федеральным проектом позволит оказывать финансовую поддержку семьям, дифференцированную по очередности рождения ребенка, и создать условия для повышения уровня доходов семей с детьми. </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Так, при рождении первого ребенка будут осуществляться: ежемесячная выплата в связи с рождением (усыновлением) первого ребенка до достижения им возраста 3 лет за счет средств федерального бюджета. Дополнительно молодым семьям, нуждающимся в поддержке, при рождении первого ребенка за счет средств областного бюджета будет предоставляться ежемесячная выплата по уходу до 1,5 лет, а в семьях студентов будет предоставляться региональный студенческий (материнский) капитал. </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 рождении третьего ребенка или последующих детей предусмотрено предоставление ежемесячной выплаты в связи с рождением третьего ребенка или последующих детей до достижения ребенком возраста трех лет. </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Предоставление указанных выплат позволит компенсировать семье часть утраченных доходов в связи с рождением детей.</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Молодые родители при рождении первенца могут рассчитывать на дополнительную государственную поддержку, и, таким образом, предлагаемые меры окажут влияние на демографическое поведение, предотвратив откладывание родителями решения о рождении ребенка на более поздний период.</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Также проектом предусмотрено выполнение процедур экстракорпорального оплодотворения (ЭКО) семьям, страдающим бесплодием, за счет средств базовой программы обязательного медицинского страхования.</w:t>
            </w:r>
          </w:p>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рамках реализации регионального проекта «Финансовая поддержка семей при рождении детей (Ивановская область)» также будет организована информационно-коммуникационная кампания, направленная на информирование семей с детьми о дополнительных мерах финансовой поддержки, предоставляемых государством в связи с рождением ребенка. </w:t>
            </w:r>
          </w:p>
          <w:p w:rsidR="00851D41" w:rsidRDefault="00851D41">
            <w:pPr>
              <w:spacing w:line="230" w:lineRule="auto"/>
              <w:rPr>
                <w:rFonts w:ascii="Times New Roman" w:eastAsia="Times New Roman" w:hAnsi="Times New Roman" w:cs="Times New Roman"/>
                <w:color w:val="000000"/>
                <w:spacing w:val="-2"/>
                <w:sz w:val="24"/>
              </w:rPr>
            </w:pPr>
          </w:p>
          <w:p w:rsidR="00851D41" w:rsidRDefault="00851D41"/>
        </w:tc>
        <w:tc>
          <w:tcPr>
            <w:tcW w:w="287" w:type="dxa"/>
            <w:tcBorders>
              <w:left w:val="single" w:sz="5" w:space="0" w:color="000000"/>
            </w:tcBorders>
          </w:tcPr>
          <w:p w:rsidR="00851D41" w:rsidRDefault="00851D41"/>
        </w:tc>
      </w:tr>
      <w:tr w:rsidR="00851D41">
        <w:trPr>
          <w:trHeight w:hRule="exact" w:val="1562"/>
        </w:trPr>
        <w:tc>
          <w:tcPr>
            <w:tcW w:w="15904" w:type="dxa"/>
            <w:gridSpan w:val="37"/>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r w:rsidR="00851D41">
        <w:trPr>
          <w:trHeight w:hRule="exact" w:val="1562"/>
        </w:trPr>
        <w:tc>
          <w:tcPr>
            <w:tcW w:w="15904" w:type="dxa"/>
            <w:gridSpan w:val="37"/>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287" w:type="dxa"/>
            <w:tcBorders>
              <w:left w:val="single" w:sz="5" w:space="0" w:color="000000"/>
            </w:tcBorders>
          </w:tcPr>
          <w:p w:rsidR="00851D41" w:rsidRDefault="00851D41"/>
        </w:tc>
      </w:tr>
    </w:tbl>
    <w:p w:rsidR="00851D41" w:rsidRDefault="00851D41">
      <w:pPr>
        <w:sectPr w:rsidR="00851D41">
          <w:pgSz w:w="16848" w:h="11952" w:orient="landscape"/>
          <w:pgMar w:top="562" w:right="432" w:bottom="512" w:left="432"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860"/>
        <w:gridCol w:w="3582"/>
        <w:gridCol w:w="1146"/>
        <w:gridCol w:w="1146"/>
        <w:gridCol w:w="1003"/>
        <w:gridCol w:w="1003"/>
        <w:gridCol w:w="1719"/>
        <w:gridCol w:w="717"/>
        <w:gridCol w:w="2292"/>
        <w:gridCol w:w="1147"/>
        <w:gridCol w:w="1289"/>
        <w:gridCol w:w="287"/>
      </w:tblGrid>
      <w:tr w:rsidR="00851D41">
        <w:trPr>
          <w:trHeight w:hRule="exact" w:val="430"/>
        </w:trPr>
        <w:tc>
          <w:tcPr>
            <w:tcW w:w="15904" w:type="dxa"/>
            <w:gridSpan w:val="11"/>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w:t>
            </w:r>
          </w:p>
        </w:tc>
        <w:tc>
          <w:tcPr>
            <w:tcW w:w="287" w:type="dxa"/>
          </w:tcPr>
          <w:p w:rsidR="00851D41" w:rsidRDefault="00851D41"/>
        </w:tc>
      </w:tr>
      <w:tr w:rsidR="00851D41">
        <w:trPr>
          <w:trHeight w:hRule="exact" w:val="573"/>
        </w:trPr>
        <w:tc>
          <w:tcPr>
            <w:tcW w:w="11176" w:type="dxa"/>
            <w:gridSpan w:val="8"/>
          </w:tcPr>
          <w:p w:rsidR="00851D41" w:rsidRDefault="00851D41"/>
        </w:tc>
        <w:tc>
          <w:tcPr>
            <w:tcW w:w="4728" w:type="dxa"/>
            <w:gridSpan w:val="3"/>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№1</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c>
          <w:tcPr>
            <w:tcW w:w="287" w:type="dxa"/>
          </w:tcPr>
          <w:p w:rsidR="00851D41" w:rsidRDefault="00851D41"/>
        </w:tc>
      </w:tr>
      <w:tr w:rsidR="00851D41">
        <w:trPr>
          <w:trHeight w:hRule="exact" w:val="573"/>
        </w:trPr>
        <w:tc>
          <w:tcPr>
            <w:tcW w:w="11176" w:type="dxa"/>
            <w:gridSpan w:val="8"/>
          </w:tcPr>
          <w:p w:rsidR="00851D41" w:rsidRDefault="00851D41"/>
        </w:tc>
        <w:tc>
          <w:tcPr>
            <w:tcW w:w="4728" w:type="dxa"/>
            <w:gridSpan w:val="3"/>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Финансовая поддержка семей при рождении детей (Ивановская область)</w:t>
            </w:r>
          </w:p>
        </w:tc>
        <w:tc>
          <w:tcPr>
            <w:tcW w:w="287" w:type="dxa"/>
          </w:tcPr>
          <w:p w:rsidR="00851D41" w:rsidRDefault="00851D41"/>
        </w:tc>
      </w:tr>
      <w:tr w:rsidR="00851D41">
        <w:trPr>
          <w:trHeight w:hRule="exact" w:val="143"/>
        </w:trPr>
        <w:tc>
          <w:tcPr>
            <w:tcW w:w="860" w:type="dxa"/>
            <w:shd w:val="clear" w:color="auto" w:fill="auto"/>
          </w:tcPr>
          <w:p w:rsidR="00851D41" w:rsidRDefault="00A45FFB">
            <w:pPr>
              <w:spacing w:line="230" w:lineRule="auto"/>
              <w:rPr>
                <w:rFonts w:ascii="Arial" w:eastAsia="Arial" w:hAnsi="Arial" w:cs="Arial"/>
                <w:spacing w:val="-2"/>
                <w:sz w:val="16"/>
              </w:rPr>
            </w:pPr>
            <w:r>
              <w:rPr>
                <w:rFonts w:ascii="Arial" w:eastAsia="Arial" w:hAnsi="Arial" w:cs="Arial"/>
                <w:spacing w:val="-2"/>
                <w:sz w:val="16"/>
              </w:rPr>
              <w:t>0</w:t>
            </w:r>
          </w:p>
          <w:p w:rsidR="00851D41" w:rsidRDefault="00A45FFB">
            <w:pPr>
              <w:spacing w:line="230" w:lineRule="auto"/>
              <w:rPr>
                <w:rFonts w:ascii="Arial" w:eastAsia="Arial" w:hAnsi="Arial" w:cs="Arial"/>
                <w:spacing w:val="-2"/>
                <w:sz w:val="16"/>
              </w:rPr>
            </w:pPr>
            <w:r>
              <w:rPr>
                <w:rFonts w:ascii="Arial" w:eastAsia="Arial" w:hAnsi="Arial" w:cs="Arial"/>
                <w:spacing w:val="-2"/>
                <w:sz w:val="16"/>
              </w:rPr>
              <w:t>0</w:t>
            </w:r>
          </w:p>
        </w:tc>
        <w:tc>
          <w:tcPr>
            <w:tcW w:w="15331" w:type="dxa"/>
            <w:gridSpan w:val="11"/>
            <w:shd w:val="clear" w:color="auto" w:fill="auto"/>
            <w:vAlign w:val="center"/>
          </w:tcPr>
          <w:p w:rsidR="00851D41" w:rsidRDefault="00851D41">
            <w:pPr>
              <w:spacing w:line="230" w:lineRule="auto"/>
              <w:jc w:val="center"/>
              <w:rPr>
                <w:rFonts w:ascii="Times New Roman" w:eastAsia="Times New Roman" w:hAnsi="Times New Roman" w:cs="Times New Roman"/>
                <w:color w:val="000000"/>
                <w:spacing w:val="-2"/>
                <w:sz w:val="28"/>
              </w:rPr>
            </w:pPr>
          </w:p>
        </w:tc>
      </w:tr>
      <w:tr w:rsidR="00851D41">
        <w:trPr>
          <w:trHeight w:hRule="exact" w:val="430"/>
        </w:trPr>
        <w:tc>
          <w:tcPr>
            <w:tcW w:w="16191" w:type="dxa"/>
            <w:gridSpan w:val="12"/>
            <w:tcBorders>
              <w:bottom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План реализации регионального проекта</w:t>
            </w:r>
          </w:p>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1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Обеспечение финансовой поддержки семей при рождении детей</w:t>
            </w:r>
          </w:p>
        </w:tc>
      </w:tr>
      <w:tr w:rsidR="00851D41">
        <w:trPr>
          <w:trHeight w:hRule="exact" w:val="286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1.1</w:t>
            </w:r>
          </w:p>
          <w:p w:rsidR="00851D41" w:rsidRDefault="00851D41"/>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"Нуждающиеся матери, родившие первого ребенка в возрасте до 24 лет, получат ежемесячные выплаты по уходу за первым ребенком до достижения им возраста 1,5 лет "</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01.01.2019</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целях оказания финансовой поддержки семьям, имеющим первого ребенка в возрасте до 1,5 лет, в которых среднедушевой доход семьи по не зависящим от нее причинам не превышает 2-кратную величину прожиточного минимума трудоспособного населения, установленную в Ивановской области за второй квартал года, предшествующего году обращения за назначением указанной выплаты, предоставлены ежемесячные выплаты в связи с рождением (усыновлением) первого ребенка</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"Адресная социальная помощь"</w:t>
            </w:r>
          </w:p>
          <w:p w:rsidR="00851D41" w:rsidRDefault="00851D41"/>
        </w:tc>
      </w:tr>
      <w:tr w:rsidR="00851D41">
        <w:trPr>
          <w:trHeight w:hRule="exact" w:val="156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6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30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18</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15.12.2019</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15.12.2020</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27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 значение: 0.0000</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15.12.2021</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19</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о реализации федерального проекта сформирован (в части результата федерального проекта)", значение: 0.6000, Тысяча семей</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30.06.2022</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Справочно-информационные 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о реализации федерального проекта сформирован (в части результата федерального проекта)", значение: 0.6500, Тысяча семей</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30.09.2022</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10</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03</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262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15.12.2022</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точками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точками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20</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регионального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10.07.2023</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Справочно-информационные 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1.1.8</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регионального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10.10.2023</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Справочно-информационные 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15.12.2023</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11</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1.1.10</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22.04.2024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за 1 кв-л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22.07.2024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за 2 кв-л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51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 "Обеспечен </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25.11.2024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3 кв-л</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22</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82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связь с иными результатами и 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связь с иными результатами и 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06</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53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"Утверждены (одобрены, сформированы) документы, необходимые для оказания услуги (выполнения работы)"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точками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точками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Утвержден объем необходимых средств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23</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"Для оказания услуги (выполнения работы) подготовлено материально-техническое (кадровое) обеспечение"</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322"/>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1.2</w:t>
            </w:r>
          </w:p>
          <w:p w:rsidR="00851D41" w:rsidRDefault="00851D41"/>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"Нуждающиеся студенческие семьи, в которых первый ребенок родился у матери в возрасте до 24 лет, получат региональный студенческий (материнский) капитал за счет средств регионального бюджета"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01.01.2019</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целях оказания финансовой поддержки матерям, родившим в возрасте до 24 лет первого ребенка,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 среднедушевой доход семьи которых по независящим от семьи причинам не превышает  2-кратную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"Адресная социальная помощь"</w:t>
            </w:r>
          </w:p>
          <w:p w:rsidR="00851D41" w:rsidRDefault="00851D41"/>
        </w:tc>
      </w:tr>
      <w:tr w:rsidR="00851D41">
        <w:trPr>
          <w:trHeight w:hRule="exact" w:val="232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24</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67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величину прожиточного минимума трудоспособного населения, установленную в Ивановской области за второй квартал года, предшествующего году обращения за назначением указанной выплаты, предоставлен региональный студенческий (материнский) капитал.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r>
      <w:tr w:rsidR="00851D41">
        <w:trPr>
          <w:trHeight w:hRule="exact" w:val="16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15.12.2019</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00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15.12.2020</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25</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24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 значение: 0.0000</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15.12.2021</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о реализации федерального проекта сформирован (в части результата федерального проекта)", значение: 0.0200, Тысяча семей</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30.06.2022</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Справочно-информационные 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03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 "Обеспечен мониторинг реализации о реализации федерального проекта </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30.09.2022</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08</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03</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Справочно-информационные материалы</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26</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сформирован (в части результата федерального проекта)", значение: 0.0300, Тысяча семей</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1.2.6</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15.12.2022</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регионального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10.07.2023</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Справочно-информационные 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3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регионального проекта"</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10.10.2023</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Справочно-информационные материалы</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27</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03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атами и 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атами и 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1.2.9</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15.12.2023</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1.2.10</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22.04.2024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1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4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28</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22.07.2024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2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25.11.2024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3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27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04</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29</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"Утверждены (одобрены, сформированы) документы, необходимые для оказания услуги (выполнения работы)"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"Для оказания услуги (выполнения работы) подготовлено материально-техническое (кадровое) обеспечение"</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3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1.3</w:t>
            </w:r>
          </w:p>
          <w:p w:rsidR="00851D41" w:rsidRDefault="00851D41"/>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"Нуждающиеся матери, родившие первого ребенка в возрасте до 24 лет, а второго ребенка в течение трех лет с </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01.01.2019</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целях оказания финансовой поддержки матерям, родившим в возрасте до 24 лет первого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"Адресная социальная помощь"</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30</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55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момента рождения первого ребенка, получат единовременную выплату на улучшение жилищных условий за счет средств регионального бюджета"</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атами и 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атами и 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ребенка, а второго ребенка в течение трех лет с момента рождения первого ребенка, предоставлены единовременные выплаты на улучшение жилищных условий за счет средств регионального бюджета</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15.12.2019</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80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15.12.2020</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31</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 значение: 0.0000</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15.12.2021</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о реализации федерального проекта сформирован (в части результата федерального проекта)", значение: 0.0100, Тысяча семей</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30.06.2022</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03</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Информационные 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84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о реализации федерального проекта сформирован (в части результата федерального проекта)", значение: 0.0100, Тысяча семей</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30.09.2022</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Информационные материалы</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32</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1.3.6</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15.12.2022</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регионального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10.07.2023</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 информационные 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7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 "Обеспечен мониторинг реализации </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10.10.2023</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Справочно информационные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33</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55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регионального проекта"</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результатами и 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результатами и 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материалы</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1.3.9</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15.12.2023</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09</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80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22.04.2024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1 кв-л</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34</w:t>
            </w:r>
          </w:p>
        </w:tc>
        <w:tc>
          <w:tcPr>
            <w:tcW w:w="287" w:type="dxa"/>
            <w:tcBorders>
              <w:top w:val="single" w:sz="5" w:space="0" w:color="000000"/>
              <w:bottom w:val="single" w:sz="5" w:space="0" w:color="000000"/>
            </w:tcBorders>
          </w:tcPr>
          <w:p w:rsidR="00851D41" w:rsidRDefault="00851D41"/>
        </w:tc>
      </w:tr>
      <w:tr w:rsidR="00851D41">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22.07.2024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2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25.11.2024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3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84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04</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35</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"Утверждены (одобрены, сформированы) документы, необходимые для оказания услуги (выполнения работы)"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"Для оказания услуги (выполнения работы) подготовлено материально-техническое (кадровое) обеспечение"</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7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1.4</w:t>
            </w:r>
          </w:p>
          <w:p w:rsidR="00851D41" w:rsidRDefault="00851D41"/>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"Семьи с тремя и более детьми получат ежемесячную </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01.01.2019</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В целях оказания финансовой поддержки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ПК "Адресная </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36</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денежную выплату, назначаемую в случае рождения третьего ребенка или последующих детей до достижения ребенком возраста 3 лет"</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семьям, имеющим трех и более детей, в которых среднедушевой доход семьи по не зависящим от нее причинам не превышает 2-кратную величину прожиточного минимума трудоспособного населения, установленную в Ивановской области за второй квартал года, предшествующего году обращения за назначением указанной выплаты, предоставлены ежемесячные денежные выплаты в случае рождения третьего ребенка или последующих детей до достижения ребенком возраста 3 лет.</w:t>
            </w:r>
          </w:p>
          <w:p w:rsidR="00851D41" w:rsidRDefault="00851D41">
            <w:pPr>
              <w:spacing w:line="230" w:lineRule="auto"/>
              <w:jc w:val="center"/>
              <w:rPr>
                <w:rFonts w:ascii="Times New Roman" w:eastAsia="Times New Roman" w:hAnsi="Times New Roman" w:cs="Times New Roman"/>
                <w:color w:val="000000"/>
                <w:spacing w:val="-2"/>
                <w:sz w:val="24"/>
              </w:rPr>
            </w:pP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социальная помощь"</w:t>
            </w:r>
          </w:p>
          <w:p w:rsidR="00851D41" w:rsidRDefault="00851D41"/>
        </w:tc>
      </w:tr>
      <w:tr w:rsidR="00851D41">
        <w:trPr>
          <w:trHeight w:hRule="exact" w:val="28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72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15.02.2019</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точками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точками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37</w:t>
            </w:r>
          </w:p>
        </w:tc>
        <w:tc>
          <w:tcPr>
            <w:tcW w:w="287" w:type="dxa"/>
            <w:tcBorders>
              <w:top w:val="single" w:sz="5" w:space="0" w:color="000000"/>
              <w:bottom w:val="single" w:sz="5" w:space="0" w:color="000000"/>
            </w:tcBorders>
          </w:tcPr>
          <w:p w:rsidR="00851D41" w:rsidRDefault="00851D41"/>
        </w:tc>
      </w:tr>
      <w:tr w:rsidR="00851D41">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15.12.2019</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15.02.2020</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15.12.2020</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38</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15.02.2021</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1.4.6</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 значение: 0.0000</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15.12.2021</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5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 "С субъектами </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15.02.2022</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39</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82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Российской Федерации заключены соглашения о предоставлении бюджетам субъектов Российской Федерации межбюджетных трансфертов*", значение: 0.0000</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связь с иными результатами и 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связь с иными результатами и 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233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1.4.8</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3.0100, Тысяча семей</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30.06.2022</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Справочно- информационные 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ЦИТИС</w:t>
            </w:r>
          </w:p>
          <w:p w:rsidR="00851D41" w:rsidRDefault="00851D41"/>
        </w:tc>
      </w:tr>
      <w:tr w:rsidR="00851D41">
        <w:trPr>
          <w:trHeight w:hRule="exact" w:val="23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94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 "Обеспечен мониторинг исполнения </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30.09.2022</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Справочно-информационные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ЦИТИС</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40</w:t>
            </w:r>
          </w:p>
        </w:tc>
        <w:tc>
          <w:tcPr>
            <w:tcW w:w="287" w:type="dxa"/>
            <w:tcBorders>
              <w:top w:val="single" w:sz="5" w:space="0" w:color="000000"/>
              <w:bottom w:val="single" w:sz="5" w:space="0" w:color="000000"/>
            </w:tcBorders>
          </w:tcPr>
          <w:p w:rsidR="00851D41" w:rsidRDefault="00851D41"/>
        </w:tc>
      </w:tr>
      <w:tr w:rsidR="00851D41">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07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6.7000, Тысяча семей</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материалы</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r>
      <w:tr w:rsidR="00851D41">
        <w:trPr>
          <w:trHeight w:hRule="exact" w:val="206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1.4.10</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15.12.2022</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Рожкова Т.В.</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21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15.12.2023</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03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атами и 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атами и 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22.04.2024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1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22.07.2024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за 2 кв-л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4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42</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25.11.2024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3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27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"Утверждены (одобрены, сформированы) документы, необходимые для оказания услуги (выполнения работы)"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w:t>
            </w:r>
          </w:p>
        </w:tc>
        <w:tc>
          <w:tcPr>
            <w:tcW w:w="287" w:type="dxa"/>
            <w:tcBorders>
              <w:top w:val="single" w:sz="5" w:space="0" w:color="000000"/>
              <w:bottom w:val="single" w:sz="5" w:space="0" w:color="000000"/>
            </w:tcBorders>
          </w:tcPr>
          <w:p w:rsidR="00851D41" w:rsidRDefault="00851D41"/>
        </w:tc>
      </w:tr>
      <w:tr w:rsidR="00851D41">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"Для оказания услуги (выполнения работы) подготовлено материально-техническое (кадровое) обеспечение"</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1.5</w:t>
            </w:r>
          </w:p>
          <w:p w:rsidR="00851D41" w:rsidRDefault="00851D41"/>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"Численность семей, получивших региональный материнский (семейный ) капитал при рождении (усыновлении) третьего или последующего ребенка (детей) с 1 сентября 2023 года "</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01.09.2023</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 рождении (усыновлении) третьего или последующего ребенка (детей) с 1 сентября 2023 года семьям предоставляется региональный материнский (семейный) капитал в виде единовременной выплаты в размере 50,0 тыс. руб. (в 2023 году ). Размер выплаты ежегодно индексируется.</w:t>
            </w:r>
          </w:p>
          <w:p w:rsidR="00851D41" w:rsidRDefault="00851D41">
            <w:pPr>
              <w:spacing w:line="230" w:lineRule="auto"/>
              <w:jc w:val="center"/>
              <w:rPr>
                <w:rFonts w:ascii="Times New Roman" w:eastAsia="Times New Roman" w:hAnsi="Times New Roman" w:cs="Times New Roman"/>
                <w:color w:val="000000"/>
                <w:spacing w:val="-2"/>
                <w:sz w:val="24"/>
              </w:rPr>
            </w:pP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"Адресная социальная помощь"</w:t>
            </w:r>
          </w:p>
          <w:p w:rsidR="00851D41" w:rsidRDefault="00851D41"/>
        </w:tc>
      </w:tr>
      <w:tr w:rsidR="00851D41">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03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"Для оказания услуги (выполнения работы) подготовлено материально-</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31.12.2023</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44</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техническое (кадровое) обеспечение"</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31.12.2023</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33"/>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22.04.2024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1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45</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5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22.07.2024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2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25.11.2024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Тундина А.А.</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3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12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"Утверждены (одобрены, сформированы) документы, необходимые для оказания услуги (выполнения работы)"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результатами и контрольными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w:t>
            </w:r>
          </w:p>
        </w:tc>
        <w:tc>
          <w:tcPr>
            <w:tcW w:w="287" w:type="dxa"/>
            <w:tcBorders>
              <w:top w:val="single" w:sz="5" w:space="0" w:color="000000"/>
              <w:bottom w:val="single" w:sz="5" w:space="0" w:color="000000"/>
            </w:tcBorders>
          </w:tcPr>
          <w:p w:rsidR="00851D41" w:rsidRDefault="00851D41"/>
        </w:tc>
      </w:tr>
      <w:tr w:rsidR="00851D41">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"Для оказания услуги (выполнения работы) подготовлено материально-техническое (кадровое) обеспечение"</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02</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04</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Ежемесячный отчет</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АС АСП</w:t>
            </w:r>
          </w:p>
          <w:p w:rsidR="00851D41" w:rsidRDefault="00851D41"/>
        </w:tc>
      </w:tr>
      <w:tr w:rsidR="00851D41">
        <w:trPr>
          <w:trHeight w:hRule="exact" w:val="170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1.6</w:t>
            </w:r>
          </w:p>
          <w:p w:rsidR="00851D41" w:rsidRDefault="00851D41"/>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"Выполнены циклы экстракорпорального оплодотворения семьям, страдающим бесплодием, за счет средств базовой программы обязательного медицинского страхования"</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01.01.2024</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Минздравом России совместно с органами исполнительной власти субъектов Российской Федерации будет организована медицинская помощь семьям, страдающим бесплодием, с использованием экстракорпорального оплодотворения за счет средств базовой программы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r>
      <w:tr w:rsidR="00851D41">
        <w:trPr>
          <w:trHeight w:hRule="exact" w:val="169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86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обязательного медицинского страхования. Органы исполнительной власти субъектов Российской Федерации будут осуществлять контроль за своевременным направлением медицинскими организациями, оказывающими первичную специализированную медицинскую помощь, пациентов с бесплодием на экстракорпоральное оплодотворение в сроки, установленные приказом Министерства здравоохранения Российской Федерации от 30 августа 2012 г. № 107н О Порядке использования вспомогательных репродуктивных технологий, противопоказаниях и ограничениях к их применению". "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r>
      <w:tr w:rsidR="00851D41">
        <w:trPr>
          <w:trHeight w:hRule="exact" w:val="235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35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8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1.6.1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 "Утверждены (одобрены, сформированы) </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12.02.2024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48</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255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документы, необходимые для оказания услуги (выполнения работы)"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результатами и контрольными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результатами и контрольными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1.6.2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25.03.2024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280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1.6.3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29.04.2024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1 квартал</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429"/>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49</w:t>
            </w:r>
          </w:p>
        </w:tc>
        <w:tc>
          <w:tcPr>
            <w:tcW w:w="287" w:type="dxa"/>
            <w:tcBorders>
              <w:top w:val="single" w:sz="5" w:space="0" w:color="000000"/>
              <w:bottom w:val="single" w:sz="5" w:space="0" w:color="000000"/>
            </w:tcBorders>
          </w:tcPr>
          <w:p w:rsidR="00851D41" w:rsidRDefault="00851D41"/>
        </w:tc>
      </w:tr>
      <w:tr w:rsidR="00851D41">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r w:rsidR="00851D41">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1.6.4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29.07.2024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за 2 кв-л </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1.6.5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реализации соответствующего проекта (в части мероприятия (результата) соответствующего проекта)"</w:t>
            </w:r>
          </w:p>
          <w:p w:rsidR="00851D41" w:rsidRDefault="00851D41"/>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28.10.2024</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контрольными точками отсутствует</w:t>
            </w:r>
          </w:p>
          <w:p w:rsidR="00851D41" w:rsidRDefault="00851D41"/>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3 кв-л</w:t>
            </w:r>
          </w:p>
          <w:p w:rsidR="00851D41" w:rsidRDefault="00851D41"/>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51D41" w:rsidRDefault="00851D41"/>
        </w:tc>
      </w:tr>
      <w:tr w:rsidR="00851D41">
        <w:trPr>
          <w:trHeight w:hRule="exact" w:val="184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1.6.6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"Услуга оказана (работы выполнены)"</w:t>
            </w:r>
          </w:p>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27.12.2024</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результатами и контрол</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Демина А.Ю.</w:t>
            </w:r>
          </w:p>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за 11 месяцев</w:t>
            </w:r>
          </w:p>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ПК АСП</w:t>
            </w:r>
          </w:p>
          <w:p w:rsidR="00851D41" w:rsidRDefault="00851D41"/>
        </w:tc>
      </w:tr>
      <w:tr w:rsidR="00851D41">
        <w:trPr>
          <w:trHeight w:hRule="exact" w:val="430"/>
        </w:trPr>
        <w:tc>
          <w:tcPr>
            <w:tcW w:w="15904" w:type="dxa"/>
            <w:gridSpan w:val="11"/>
            <w:tcBorders>
              <w:top w:val="single" w:sz="5" w:space="0" w:color="000000"/>
              <w:bottom w:val="single" w:sz="5" w:space="0" w:color="000000"/>
            </w:tcBorders>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50</w:t>
            </w:r>
          </w:p>
        </w:tc>
        <w:tc>
          <w:tcPr>
            <w:tcW w:w="287" w:type="dxa"/>
            <w:tcBorders>
              <w:top w:val="single" w:sz="5" w:space="0" w:color="000000"/>
              <w:bottom w:val="single" w:sz="5" w:space="0" w:color="000000"/>
            </w:tcBorders>
          </w:tcPr>
          <w:p w:rsidR="00851D41" w:rsidRDefault="00851D41"/>
        </w:tc>
      </w:tr>
      <w:tr w:rsidR="00851D41">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0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300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 результата</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Реализуется муниципальными образованиями (да/нет)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Информационная система (источник данных)</w:t>
            </w:r>
          </w:p>
        </w:tc>
      </w:tr>
      <w:tr w:rsidR="00851D41">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1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851D41"/>
        </w:tc>
      </w:tr>
      <w:tr w:rsidR="00851D41">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ьными точками отсутствует</w:t>
            </w:r>
          </w:p>
          <w:p w:rsidR="00851D41" w:rsidRDefault="00851D41"/>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ьными точками отсутствует</w:t>
            </w:r>
          </w:p>
          <w:p w:rsidR="00851D41" w:rsidRDefault="00851D41"/>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300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tc>
      </w:tr>
    </w:tbl>
    <w:p w:rsidR="00851D41" w:rsidRDefault="00851D41">
      <w:pPr>
        <w:sectPr w:rsidR="00851D41">
          <w:pgSz w:w="16834" w:h="11909" w:orient="landscape"/>
          <w:pgMar w:top="562" w:right="288" w:bottom="512" w:left="288"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716"/>
        <w:gridCol w:w="3439"/>
        <w:gridCol w:w="3009"/>
        <w:gridCol w:w="3295"/>
        <w:gridCol w:w="2866"/>
        <w:gridCol w:w="2293"/>
        <w:gridCol w:w="26"/>
      </w:tblGrid>
      <w:tr w:rsidR="00851D41">
        <w:trPr>
          <w:trHeight w:hRule="exact" w:val="287"/>
        </w:trPr>
        <w:tc>
          <w:tcPr>
            <w:tcW w:w="15618" w:type="dxa"/>
            <w:gridSpan w:val="6"/>
            <w:vMerge w:val="restart"/>
            <w:shd w:val="clear" w:color="auto" w:fill="auto"/>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51</w:t>
            </w:r>
          </w:p>
        </w:tc>
        <w:tc>
          <w:tcPr>
            <w:tcW w:w="14" w:type="dxa"/>
          </w:tcPr>
          <w:p w:rsidR="00851D41" w:rsidRDefault="00851D41"/>
        </w:tc>
      </w:tr>
      <w:tr w:rsidR="00851D41">
        <w:trPr>
          <w:trHeight w:hRule="exact" w:val="143"/>
        </w:trPr>
        <w:tc>
          <w:tcPr>
            <w:tcW w:w="15618" w:type="dxa"/>
            <w:gridSpan w:val="6"/>
            <w:vMerge/>
            <w:shd w:val="clear" w:color="auto" w:fill="auto"/>
          </w:tcPr>
          <w:p w:rsidR="00851D41" w:rsidRDefault="00851D41"/>
        </w:tc>
        <w:tc>
          <w:tcPr>
            <w:tcW w:w="14" w:type="dxa"/>
          </w:tcPr>
          <w:p w:rsidR="00851D41" w:rsidRDefault="00851D41"/>
        </w:tc>
      </w:tr>
      <w:tr w:rsidR="00851D41">
        <w:trPr>
          <w:trHeight w:hRule="exact" w:val="430"/>
        </w:trPr>
        <w:tc>
          <w:tcPr>
            <w:tcW w:w="15618" w:type="dxa"/>
            <w:gridSpan w:val="6"/>
            <w:tcBorders>
              <w:bottom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Участники регионального проекта</w:t>
            </w:r>
          </w:p>
          <w:p w:rsidR="00851D41" w:rsidRDefault="00851D41"/>
        </w:tc>
        <w:tc>
          <w:tcPr>
            <w:tcW w:w="14" w:type="dxa"/>
          </w:tcPr>
          <w:p w:rsidR="00851D41" w:rsidRDefault="00851D41"/>
        </w:tc>
      </w:tr>
      <w:tr w:rsidR="00851D41">
        <w:trPr>
          <w:trHeight w:hRule="exact" w:val="573"/>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4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Роль в региональном проекте</w:t>
            </w:r>
          </w:p>
        </w:tc>
        <w:tc>
          <w:tcPr>
            <w:tcW w:w="30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Фамилия, инициалы</w:t>
            </w:r>
          </w:p>
        </w:tc>
        <w:tc>
          <w:tcPr>
            <w:tcW w:w="32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Должность</w:t>
            </w:r>
          </w:p>
        </w:tc>
        <w:tc>
          <w:tcPr>
            <w:tcW w:w="28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Непосредственный руководитель</w:t>
            </w:r>
          </w:p>
        </w:tc>
        <w:tc>
          <w:tcPr>
            <w:tcW w:w="22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Занятость в проекте</w:t>
            </w:r>
          </w:p>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(процентов)</w:t>
            </w:r>
          </w:p>
        </w:tc>
        <w:tc>
          <w:tcPr>
            <w:tcW w:w="14" w:type="dxa"/>
            <w:tcBorders>
              <w:left w:val="single" w:sz="5" w:space="0" w:color="000000"/>
            </w:tcBorders>
          </w:tcPr>
          <w:p w:rsidR="00851D41" w:rsidRDefault="00851D41"/>
        </w:tc>
      </w:tr>
      <w:tr w:rsidR="00851D41">
        <w:trPr>
          <w:trHeight w:hRule="exact" w:val="1763"/>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97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Кириченко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Первый заместитель начальника Департамента - статс-секретарь</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716"/>
        </w:trPr>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Нуждающиеся матери, родившие первого ребенка в возрасте до 24 лет, получат ежемесячные выплаты по уходу за первым ребенком до достижения им возраста 1,5 лет </w:t>
            </w:r>
          </w:p>
          <w:p w:rsidR="00851D41" w:rsidRDefault="00851D41"/>
        </w:tc>
        <w:tc>
          <w:tcPr>
            <w:tcW w:w="14" w:type="dxa"/>
            <w:tcBorders>
              <w:left w:val="single" w:sz="5" w:space="0" w:color="000000"/>
            </w:tcBorders>
          </w:tcPr>
          <w:p w:rsidR="00851D41" w:rsidRDefault="00851D41"/>
        </w:tc>
      </w:tr>
      <w:tr w:rsidR="00851D41">
        <w:trPr>
          <w:trHeight w:hRule="exact" w:val="1763"/>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1762"/>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2035"/>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c>
          <w:tcPr>
            <w:tcW w:w="14" w:type="dxa"/>
            <w:tcBorders>
              <w:left w:val="single" w:sz="5" w:space="0" w:color="000000"/>
            </w:tcBorders>
          </w:tcPr>
          <w:p w:rsidR="00851D41" w:rsidRDefault="00851D41"/>
        </w:tc>
      </w:tr>
      <w:tr w:rsidR="00851D41">
        <w:trPr>
          <w:trHeight w:hRule="exact" w:val="573"/>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Участник регионального </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Кириченко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Первый заместитель </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71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начальника Департамента - статс-секретарь</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4" w:type="dxa"/>
            <w:tcBorders>
              <w:left w:val="single" w:sz="5" w:space="0" w:color="000000"/>
            </w:tcBorders>
          </w:tcPr>
          <w:p w:rsidR="00851D41" w:rsidRDefault="00851D41"/>
        </w:tc>
      </w:tr>
      <w:tr w:rsidR="00851D41">
        <w:trPr>
          <w:trHeight w:hRule="exact" w:val="716"/>
        </w:trPr>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Нуждающиеся студенческие семьи, в которых первый ребенок родился у матери в возрасте до 24 лет, получат региональный студенческий (материнский) капитал за счет средств регионального бюджета</w:t>
            </w:r>
          </w:p>
          <w:p w:rsidR="00851D41" w:rsidRDefault="00851D41"/>
        </w:tc>
        <w:tc>
          <w:tcPr>
            <w:tcW w:w="14" w:type="dxa"/>
            <w:tcBorders>
              <w:left w:val="single" w:sz="5" w:space="0" w:color="000000"/>
            </w:tcBorders>
          </w:tcPr>
          <w:p w:rsidR="00851D41" w:rsidRDefault="00851D41"/>
        </w:tc>
      </w:tr>
      <w:tr w:rsidR="00851D41">
        <w:trPr>
          <w:trHeight w:hRule="exact" w:val="1763"/>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1762"/>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97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Кириченко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Первый заместитель начальника Департамента - статс-секретарь</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2035"/>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c>
          <w:tcPr>
            <w:tcW w:w="14" w:type="dxa"/>
            <w:tcBorders>
              <w:left w:val="single" w:sz="5" w:space="0" w:color="000000"/>
            </w:tcBorders>
          </w:tcPr>
          <w:p w:rsidR="00851D41" w:rsidRDefault="00851D41"/>
        </w:tc>
      </w:tr>
      <w:tr w:rsidR="00851D41">
        <w:trPr>
          <w:trHeight w:hRule="exact" w:val="716"/>
        </w:trPr>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Нуждающиеся матери, родившие первого ребенка в возрасте до 24 лет, а второго ребенка в течение трех лет с момента рождения первого ребенка, получат единовременную выплату на улучшение жилищных условий за счет средств регионального бюджета</w:t>
            </w:r>
          </w:p>
          <w:p w:rsidR="00851D41" w:rsidRDefault="00851D41"/>
        </w:tc>
        <w:tc>
          <w:tcPr>
            <w:tcW w:w="14" w:type="dxa"/>
            <w:tcBorders>
              <w:left w:val="single" w:sz="5" w:space="0" w:color="000000"/>
            </w:tcBorders>
          </w:tcPr>
          <w:p w:rsidR="00851D41" w:rsidRDefault="00851D41"/>
        </w:tc>
      </w:tr>
      <w:tr w:rsidR="00851D41">
        <w:trPr>
          <w:trHeight w:hRule="exact" w:val="1763"/>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28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rPr>
                <w:rFonts w:ascii="Times New Roman" w:eastAsia="Times New Roman" w:hAnsi="Times New Roman" w:cs="Times New Roman"/>
                <w:color w:val="000000"/>
                <w:spacing w:val="-2"/>
                <w:sz w:val="24"/>
              </w:rPr>
            </w:pP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rPr>
                <w:rFonts w:ascii="Times New Roman" w:eastAsia="Times New Roman" w:hAnsi="Times New Roman" w:cs="Times New Roman"/>
                <w:color w:val="000000"/>
                <w:spacing w:val="-2"/>
                <w:sz w:val="24"/>
              </w:rPr>
            </w:pP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4" w:type="dxa"/>
            <w:tcBorders>
              <w:left w:val="single" w:sz="5" w:space="0" w:color="000000"/>
            </w:tcBorders>
          </w:tcPr>
          <w:p w:rsidR="00851D41" w:rsidRDefault="00851D41"/>
        </w:tc>
      </w:tr>
      <w:tr w:rsidR="00851D41">
        <w:trPr>
          <w:trHeight w:hRule="exact" w:val="1763"/>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203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c>
          <w:tcPr>
            <w:tcW w:w="14" w:type="dxa"/>
            <w:tcBorders>
              <w:left w:val="single" w:sz="5" w:space="0" w:color="000000"/>
            </w:tcBorders>
          </w:tcPr>
          <w:p w:rsidR="00851D41" w:rsidRDefault="00851D41"/>
        </w:tc>
      </w:tr>
      <w:tr w:rsidR="00851D41">
        <w:trPr>
          <w:trHeight w:hRule="exact" w:val="975"/>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Кириченко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Первый заместитель начальника Департамента - статс-секретарь</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716"/>
        </w:trPr>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rsidR="00851D41" w:rsidRDefault="00851D41"/>
        </w:tc>
        <w:tc>
          <w:tcPr>
            <w:tcW w:w="14" w:type="dxa"/>
            <w:tcBorders>
              <w:left w:val="single" w:sz="5" w:space="0" w:color="000000"/>
            </w:tcBorders>
          </w:tcPr>
          <w:p w:rsidR="00851D41" w:rsidRDefault="00851D41"/>
        </w:tc>
      </w:tr>
      <w:tr w:rsidR="00851D41">
        <w:trPr>
          <w:trHeight w:hRule="exact" w:val="1762"/>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975"/>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Кириченко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Первый заместитель начальника Департамента - статс-секретарь</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203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c>
          <w:tcPr>
            <w:tcW w:w="14" w:type="dxa"/>
            <w:tcBorders>
              <w:left w:val="single" w:sz="5" w:space="0" w:color="000000"/>
            </w:tcBorders>
          </w:tcPr>
          <w:p w:rsidR="00851D41" w:rsidRDefault="00851D41"/>
        </w:tc>
      </w:tr>
      <w:tr w:rsidR="00851D41">
        <w:trPr>
          <w:trHeight w:hRule="exact" w:val="473"/>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Участник регионального </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член Правительства </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150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4" w:type="dxa"/>
            <w:tcBorders>
              <w:left w:val="single" w:sz="5" w:space="0" w:color="000000"/>
            </w:tcBorders>
          </w:tcPr>
          <w:p w:rsidR="00851D41" w:rsidRDefault="00851D41"/>
        </w:tc>
      </w:tr>
      <w:tr w:rsidR="00851D41">
        <w:trPr>
          <w:trHeight w:hRule="exact" w:val="717"/>
        </w:trPr>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Численность семей, получивших региональный материнский (семейный ) капитал при рождении (усыновлении) третьего или последующего ребенка (детей) с 1 сентября 2023 года </w:t>
            </w:r>
          </w:p>
          <w:p w:rsidR="00851D41" w:rsidRDefault="00851D41"/>
        </w:tc>
        <w:tc>
          <w:tcPr>
            <w:tcW w:w="14" w:type="dxa"/>
            <w:tcBorders>
              <w:left w:val="single" w:sz="5" w:space="0" w:color="000000"/>
            </w:tcBorders>
          </w:tcPr>
          <w:p w:rsidR="00851D41" w:rsidRDefault="00851D41"/>
        </w:tc>
      </w:tr>
      <w:tr w:rsidR="00851D41">
        <w:trPr>
          <w:trHeight w:hRule="exact" w:val="1762"/>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1763"/>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97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Кириченко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Первый заместитель начальника Департамента - статс-секретарь</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203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c>
          <w:tcPr>
            <w:tcW w:w="14" w:type="dxa"/>
            <w:tcBorders>
              <w:left w:val="single" w:sz="5" w:space="0" w:color="000000"/>
            </w:tcBorders>
          </w:tcPr>
          <w:p w:rsidR="00851D41" w:rsidRDefault="00851D41"/>
        </w:tc>
      </w:tr>
      <w:tr w:rsidR="00851D41">
        <w:trPr>
          <w:trHeight w:hRule="exact" w:val="717"/>
        </w:trPr>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Выполнены циклы экстракорпорального оплодотворения семьям, страдающим бесплодием, за счет средств базовой программы обязательного медицинского страхования</w:t>
            </w:r>
          </w:p>
          <w:p w:rsidR="00851D41" w:rsidRDefault="00851D41"/>
        </w:tc>
        <w:tc>
          <w:tcPr>
            <w:tcW w:w="14" w:type="dxa"/>
            <w:tcBorders>
              <w:left w:val="single" w:sz="5" w:space="0" w:color="000000"/>
            </w:tcBorders>
          </w:tcPr>
          <w:p w:rsidR="00851D41" w:rsidRDefault="00851D41"/>
        </w:tc>
      </w:tr>
      <w:tr w:rsidR="00851D41">
        <w:trPr>
          <w:trHeight w:hRule="exact" w:val="1261"/>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член Правительства Ивановской области - директор Департамента социальной защиты </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 Г.</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14" w:type="dxa"/>
            <w:tcBorders>
              <w:left w:val="single" w:sz="5" w:space="0" w:color="000000"/>
            </w:tcBorders>
          </w:tcPr>
          <w:p w:rsidR="00851D41" w:rsidRDefault="00851D41"/>
        </w:tc>
      </w:tr>
      <w:tr w:rsidR="00851D41">
        <w:trPr>
          <w:trHeight w:hRule="exact" w:val="71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rPr>
                <w:rFonts w:ascii="Times New Roman" w:eastAsia="Times New Roman" w:hAnsi="Times New Roman" w:cs="Times New Roman"/>
                <w:color w:val="000000"/>
                <w:spacing w:val="-2"/>
                <w:sz w:val="24"/>
              </w:rPr>
            </w:pP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A45FFB">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51D41" w:rsidRDefault="00851D41">
            <w:pPr>
              <w:spacing w:line="230" w:lineRule="auto"/>
              <w:jc w:val="center"/>
              <w:rPr>
                <w:rFonts w:ascii="Times New Roman" w:eastAsia="Times New Roman" w:hAnsi="Times New Roman" w:cs="Times New Roman"/>
                <w:color w:val="000000"/>
                <w:spacing w:val="-2"/>
                <w:sz w:val="24"/>
              </w:rPr>
            </w:pPr>
          </w:p>
        </w:tc>
        <w:tc>
          <w:tcPr>
            <w:tcW w:w="14" w:type="dxa"/>
            <w:tcBorders>
              <w:left w:val="single" w:sz="5" w:space="0" w:color="000000"/>
            </w:tcBorders>
          </w:tcPr>
          <w:p w:rsidR="00851D41" w:rsidRDefault="00851D41"/>
        </w:tc>
      </w:tr>
    </w:tbl>
    <w:p w:rsidR="001535AF" w:rsidRDefault="001535AF"/>
    <w:sectPr w:rsidR="001535AF">
      <w:pgSz w:w="16834" w:h="11909" w:orient="landscape"/>
      <w:pgMar w:top="562" w:right="562" w:bottom="512" w:left="562" w:header="562" w:footer="5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41"/>
    <w:rsid w:val="001535AF"/>
    <w:rsid w:val="00851D41"/>
    <w:rsid w:val="00882F8D"/>
    <w:rsid w:val="00A45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2B72B-7FB3-4540-A645-945F670E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9604</Words>
  <Characters>54749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RP_Finansovaya_podderzhka_semej_pri_rozhdenii_detej_(Ivanovskaya_oblast')</vt:lpstr>
    </vt:vector>
  </TitlesOfParts>
  <Company>Stimulsoft Reports 2019.3.4 from 5 August 2019</Company>
  <LinksUpToDate>false</LinksUpToDate>
  <CharactersWithSpaces>64225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RP_Finansovaya_podderzhka_semej_pri_rozhdenii_detej_(Ivanovskaya_oblast')</dc:title>
  <dc:subject>RP_Finansovaya_podderzhka_semej_pri_rozhdenii_detej_(Ivanovskaya_oblast')</dc:subject>
  <dc:creator>Лучанская Наталья Евгеньевна</dc:creator>
  <cp:keywords/>
  <dc:description/>
  <cp:lastModifiedBy>Лучанская Наталья Евгеньевна</cp:lastModifiedBy>
  <cp:revision>2</cp:revision>
  <dcterms:created xsi:type="dcterms:W3CDTF">2024-05-02T13:11:00Z</dcterms:created>
  <dcterms:modified xsi:type="dcterms:W3CDTF">2024-05-02T13:11:00Z</dcterms:modified>
</cp:coreProperties>
</file>