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327955">
        <w:rPr>
          <w:rFonts w:ascii="Times New Roman" w:hAnsi="Times New Roman" w:cs="Times New Roman"/>
          <w:b/>
          <w:sz w:val="28"/>
          <w:szCs w:val="28"/>
        </w:rPr>
        <w:t>ведущ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4C3053" w:rsidRPr="004C3053" w:rsidRDefault="004C3053" w:rsidP="004C3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053">
        <w:rPr>
          <w:rFonts w:ascii="Times New Roman" w:hAnsi="Times New Roman" w:cs="Times New Roman"/>
          <w:spacing w:val="-2"/>
          <w:sz w:val="24"/>
          <w:szCs w:val="24"/>
        </w:rPr>
        <w:t>1. Разрабатывать и принимать участие в разработке проектов правовых актов Департамента по вопросам, относящимся к компетенции отдела.</w:t>
      </w:r>
    </w:p>
    <w:p w:rsidR="004C3053" w:rsidRPr="004C3053" w:rsidRDefault="004C3053" w:rsidP="004C3053">
      <w:pPr>
        <w:shd w:val="clear" w:color="auto" w:fill="FFFFFF"/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3053">
        <w:rPr>
          <w:rFonts w:ascii="Times New Roman" w:hAnsi="Times New Roman" w:cs="Times New Roman"/>
          <w:spacing w:val="-2"/>
          <w:sz w:val="24"/>
          <w:szCs w:val="24"/>
        </w:rPr>
        <w:t>Готовить ответы на запросы организаций, письменные обращения граждан.</w:t>
      </w:r>
    </w:p>
    <w:p w:rsidR="004C3053" w:rsidRPr="004C3053" w:rsidRDefault="004C3053" w:rsidP="004C3053">
      <w:pPr>
        <w:shd w:val="clear" w:color="auto" w:fill="FFFFFF"/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4C3053">
        <w:rPr>
          <w:rFonts w:ascii="Times New Roman" w:hAnsi="Times New Roman" w:cs="Times New Roman"/>
          <w:spacing w:val="-2"/>
          <w:sz w:val="24"/>
          <w:szCs w:val="24"/>
        </w:rPr>
        <w:t>Осуществлять ведение табеля учета рабочего времени отдела.</w:t>
      </w:r>
    </w:p>
    <w:p w:rsidR="004C3053" w:rsidRPr="004C3053" w:rsidRDefault="004C3053" w:rsidP="004C3053">
      <w:pPr>
        <w:pStyle w:val="a6"/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</w:pPr>
      <w:r w:rsidRPr="004C3053">
        <w:rPr>
          <w:spacing w:val="-2"/>
        </w:rPr>
        <w:t xml:space="preserve">4. </w:t>
      </w:r>
      <w:r w:rsidRPr="004C3053">
        <w:t>Осуществлять настройку и техническое сопровождение системы сетевого справочного телефонного узла (далее – ССТУ) – сайта органов власти, предназначенного                    для проведения общероссийского приема граждан.</w:t>
      </w:r>
    </w:p>
    <w:p w:rsidR="004C3053" w:rsidRPr="004C3053" w:rsidRDefault="004C3053" w:rsidP="004C3053">
      <w:pPr>
        <w:shd w:val="clear" w:color="auto" w:fill="FFFFFF"/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053">
        <w:rPr>
          <w:rFonts w:ascii="Times New Roman" w:hAnsi="Times New Roman" w:cs="Times New Roman"/>
          <w:spacing w:val="-2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3053">
        <w:rPr>
          <w:rFonts w:ascii="Times New Roman" w:hAnsi="Times New Roman" w:cs="Times New Roman"/>
          <w:spacing w:val="-2"/>
          <w:sz w:val="24"/>
          <w:szCs w:val="24"/>
        </w:rPr>
        <w:t>Принимать-передавать информацию по электронным каналам связи.</w:t>
      </w:r>
    </w:p>
    <w:p w:rsidR="004C3053" w:rsidRPr="004C3053" w:rsidRDefault="004C3053" w:rsidP="004C3053">
      <w:pPr>
        <w:shd w:val="clear" w:color="auto" w:fill="FFFFFF"/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4C3053">
        <w:rPr>
          <w:rFonts w:ascii="Times New Roman" w:hAnsi="Times New Roman" w:cs="Times New Roman"/>
          <w:sz w:val="24"/>
          <w:szCs w:val="24"/>
        </w:rPr>
        <w:t>Принимать участие в проверках подведомственных территориальных органов Департамента по вопросам, входящим в компетенцию отдела.</w:t>
      </w:r>
    </w:p>
    <w:p w:rsidR="004C3053" w:rsidRPr="004C3053" w:rsidRDefault="004C3053" w:rsidP="004C3053">
      <w:pPr>
        <w:shd w:val="clear" w:color="auto" w:fill="FFFFFF"/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pacing w:val="-2"/>
          <w:sz w:val="24"/>
          <w:szCs w:val="24"/>
        </w:rPr>
        <w:t xml:space="preserve">7. Консультировать </w:t>
      </w:r>
      <w:r w:rsidRPr="004C3053">
        <w:rPr>
          <w:rFonts w:ascii="Times New Roman" w:hAnsi="Times New Roman" w:cs="Times New Roman"/>
          <w:sz w:val="24"/>
          <w:szCs w:val="24"/>
        </w:rPr>
        <w:t>и проводить обучение специалистов системы социальной защиты населения по вопросам настройки и использования программно-технических средств.</w:t>
      </w:r>
    </w:p>
    <w:p w:rsidR="004C3053" w:rsidRPr="004C3053" w:rsidRDefault="004C3053" w:rsidP="004C3053">
      <w:pPr>
        <w:shd w:val="clear" w:color="auto" w:fill="FFFFFF"/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053">
        <w:rPr>
          <w:rFonts w:ascii="Times New Roman" w:hAnsi="Times New Roman" w:cs="Times New Roman"/>
          <w:sz w:val="24"/>
          <w:szCs w:val="24"/>
        </w:rPr>
        <w:t>Проводить работу по защите информации:</w:t>
      </w:r>
    </w:p>
    <w:p w:rsidR="004C3053" w:rsidRPr="004C3053" w:rsidRDefault="004C3053" w:rsidP="004C3053">
      <w:pPr>
        <w:shd w:val="clear" w:color="auto" w:fill="FFFFFF"/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053">
        <w:rPr>
          <w:rFonts w:ascii="Times New Roman" w:hAnsi="Times New Roman" w:cs="Times New Roman"/>
        </w:rPr>
        <w:t xml:space="preserve"> - р</w:t>
      </w:r>
      <w:r w:rsidRPr="004C3053">
        <w:rPr>
          <w:rFonts w:ascii="Times New Roman" w:hAnsi="Times New Roman" w:cs="Times New Roman"/>
          <w:sz w:val="24"/>
          <w:szCs w:val="24"/>
        </w:rPr>
        <w:t>азрабатывать организационно-распорядительные документы, регламентирующие работу по защите информации;</w:t>
      </w:r>
    </w:p>
    <w:p w:rsidR="004C3053" w:rsidRPr="004C3053" w:rsidRDefault="004C3053" w:rsidP="004C3053">
      <w:pPr>
        <w:pStyle w:val="ad"/>
        <w:tabs>
          <w:tab w:val="num" w:pos="567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- проверять выполнение требований нормативных документов по защите информации;</w:t>
      </w:r>
    </w:p>
    <w:p w:rsidR="004C3053" w:rsidRPr="004C3053" w:rsidRDefault="004C3053" w:rsidP="004C3053">
      <w:pPr>
        <w:pStyle w:val="ad"/>
        <w:tabs>
          <w:tab w:val="num" w:pos="567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- определять потребности в технических средствах защиты и контроля;</w:t>
      </w:r>
    </w:p>
    <w:p w:rsidR="004C3053" w:rsidRPr="004C3053" w:rsidRDefault="004C3053" w:rsidP="004C3053">
      <w:pPr>
        <w:pStyle w:val="ad"/>
        <w:tabs>
          <w:tab w:val="num" w:pos="567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- обеспечивать комплексную защиту информации, соблюдение государственной тайны;</w:t>
      </w:r>
    </w:p>
    <w:p w:rsidR="004C3053" w:rsidRPr="004C3053" w:rsidRDefault="004C3053" w:rsidP="004C3053">
      <w:pPr>
        <w:pStyle w:val="ad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 - участвовать</w:t>
      </w:r>
      <w:r>
        <w:rPr>
          <w:rFonts w:ascii="Times New Roman" w:hAnsi="Times New Roman" w:cs="Times New Roman"/>
          <w:sz w:val="24"/>
          <w:szCs w:val="24"/>
        </w:rPr>
        <w:t xml:space="preserve"> в обследовании,</w:t>
      </w:r>
      <w:r w:rsidRPr="004C3053">
        <w:rPr>
          <w:rFonts w:ascii="Times New Roman" w:hAnsi="Times New Roman" w:cs="Times New Roman"/>
          <w:sz w:val="24"/>
          <w:szCs w:val="24"/>
        </w:rPr>
        <w:t xml:space="preserve"> аттестации и категорировании объектов защиты.</w:t>
      </w:r>
    </w:p>
    <w:p w:rsidR="004C3053" w:rsidRPr="004C3053" w:rsidRDefault="004C3053" w:rsidP="004C305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Администрировать и сопровождать программное об</w:t>
      </w:r>
      <w:r>
        <w:rPr>
          <w:rFonts w:ascii="Times New Roman" w:hAnsi="Times New Roman" w:cs="Times New Roman"/>
          <w:sz w:val="24"/>
          <w:szCs w:val="24"/>
        </w:rPr>
        <w:t xml:space="preserve">еспечение по защите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информации,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3053">
        <w:rPr>
          <w:rFonts w:ascii="Times New Roman" w:hAnsi="Times New Roman" w:cs="Times New Roman"/>
          <w:sz w:val="24"/>
          <w:szCs w:val="24"/>
        </w:rPr>
        <w:t xml:space="preserve"> в т. ч. организовывать защищенный документооборот с подведомственными Департаменту учреждениями и организациями, Управлением Федерального казначейства по Ивановской области, Отделением Фонда пенсионного и социального страхования Российской Федерации по Ивановской области, Инспекцией Федеральной Налоговой службы по Ивановской области, и другими организациями. </w:t>
      </w:r>
    </w:p>
    <w:p w:rsidR="004C3053" w:rsidRPr="004C3053" w:rsidRDefault="004C3053" w:rsidP="004C3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10. Разрабатывать и поддерживать в актуальном состоянии документацию                                по информационной безопасности в Департаменте.</w:t>
      </w:r>
    </w:p>
    <w:p w:rsidR="004C3053" w:rsidRPr="004C3053" w:rsidRDefault="004C3053" w:rsidP="004C3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pacing w:val="-2"/>
          <w:sz w:val="24"/>
          <w:szCs w:val="24"/>
        </w:rPr>
        <w:t xml:space="preserve">11. </w:t>
      </w:r>
      <w:r w:rsidRPr="004C3053">
        <w:rPr>
          <w:rFonts w:ascii="Times New Roman" w:hAnsi="Times New Roman" w:cs="Times New Roman"/>
          <w:sz w:val="24"/>
          <w:szCs w:val="24"/>
        </w:rPr>
        <w:t>Разрабатывать методические и инструктивные материалы по обеспечению выполнения требований по информационной безопасности. Консультировать и проводить обучающие семинары специалистов системы социальной защиты населения по вопросам защиты информации и персональных данных.</w:t>
      </w:r>
    </w:p>
    <w:p w:rsidR="004C3053" w:rsidRPr="004C3053" w:rsidRDefault="004C3053" w:rsidP="004C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12. В рамках работы по рассмотрению жалоб в рамках механизма досудебного обжалования:</w:t>
      </w:r>
    </w:p>
    <w:p w:rsidR="004C3053" w:rsidRPr="004C3053" w:rsidRDefault="004C3053" w:rsidP="004C3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- обеспечивать в контрольном (надзорном) органе настройку и предоставление доступа к личным кабинетам подсистемы досудебного обжалования;</w:t>
      </w:r>
    </w:p>
    <w:p w:rsidR="004C3053" w:rsidRPr="004C3053" w:rsidRDefault="004C3053" w:rsidP="004C3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- обеспечивать в контрольном (надзорном) органе формирование сообщений                                        о программно-технических ошибках функционирования подсистемы досудебного обжалования;</w:t>
      </w:r>
    </w:p>
    <w:p w:rsidR="004C3053" w:rsidRPr="004C3053" w:rsidRDefault="004C3053" w:rsidP="004C30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- обеспечивать в контрольном (надзорном) органе информационную и программно-техническую поддержку пользователей подсистемы досудебного обжалования.</w:t>
      </w:r>
    </w:p>
    <w:p w:rsidR="004C3053" w:rsidRPr="004C3053" w:rsidRDefault="004C3053" w:rsidP="004C30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053">
        <w:rPr>
          <w:rFonts w:ascii="Times New Roman" w:hAnsi="Times New Roman" w:cs="Times New Roman"/>
          <w:sz w:val="24"/>
          <w:szCs w:val="24"/>
        </w:rPr>
        <w:t>Вести контроль актуальности электронных подписей в Департаменте.</w:t>
      </w:r>
    </w:p>
    <w:p w:rsidR="00327955" w:rsidRPr="00D246B6" w:rsidRDefault="00327955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327955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lastRenderedPageBreak/>
        <w:t>Требования к кандидатам</w:t>
      </w:r>
    </w:p>
    <w:p w:rsidR="00501599" w:rsidRDefault="00501599" w:rsidP="0032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32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4C3053" w:rsidP="0032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327955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="004C305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4C305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4C3053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327955" w:rsidRPr="00327955" w:rsidRDefault="00327955" w:rsidP="0032795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16"/>
          <w:szCs w:val="16"/>
          <w:lang w:eastAsia="ru-RU"/>
        </w:rPr>
      </w:pPr>
    </w:p>
    <w:p w:rsidR="009D21E7" w:rsidRPr="0079498D" w:rsidRDefault="009D21E7" w:rsidP="00327955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4C305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C305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C305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22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C305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D246B6" w:rsidRPr="00B62CC2" w:rsidRDefault="004C3053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327955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3156A7" w:rsidRDefault="003156A7" w:rsidP="003156A7">
      <w:pPr>
        <w:spacing w:after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анкета 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E039DB">
          <w:rPr>
            <w:rStyle w:val="ac"/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10.10.2024 № 870, с приложением фотографии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</w:t>
      </w:r>
      <w:proofErr w:type="gram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4C3053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327955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Pr="00327955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2"/>
          <w:szCs w:val="16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–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4C3053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11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4C3053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августа</w:t>
      </w:r>
      <w:bookmarkStart w:id="0" w:name="_GoBack"/>
      <w:bookmarkEnd w:id="0"/>
      <w:r w:rsidR="009E683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2026 года. </w:t>
      </w:r>
      <w:r w:rsidR="009E683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sectPr w:rsidR="00F5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156A7"/>
    <w:rsid w:val="00327955"/>
    <w:rsid w:val="003A3108"/>
    <w:rsid w:val="003F2956"/>
    <w:rsid w:val="003F52CE"/>
    <w:rsid w:val="004547DF"/>
    <w:rsid w:val="00487FF2"/>
    <w:rsid w:val="004B618C"/>
    <w:rsid w:val="004C3053"/>
    <w:rsid w:val="004F3DF6"/>
    <w:rsid w:val="00501599"/>
    <w:rsid w:val="0052314F"/>
    <w:rsid w:val="00596471"/>
    <w:rsid w:val="005B7835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9E6834"/>
    <w:rsid w:val="00A9455E"/>
    <w:rsid w:val="00AD2062"/>
    <w:rsid w:val="00B110FC"/>
    <w:rsid w:val="00B62CC2"/>
    <w:rsid w:val="00BF2373"/>
    <w:rsid w:val="00C64A14"/>
    <w:rsid w:val="00CC2667"/>
    <w:rsid w:val="00CC2752"/>
    <w:rsid w:val="00CD7DF2"/>
    <w:rsid w:val="00CF6811"/>
    <w:rsid w:val="00D246B6"/>
    <w:rsid w:val="00E039DB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2EDA083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039DB"/>
    <w:rPr>
      <w:color w:val="0563C1" w:themeColor="hyperlink"/>
      <w:u w:val="single"/>
    </w:rPr>
  </w:style>
  <w:style w:type="paragraph" w:customStyle="1" w:styleId="ad">
    <w:name w:val="Таблицы (моноширинный)"/>
    <w:basedOn w:val="a"/>
    <w:next w:val="a"/>
    <w:uiPriority w:val="99"/>
    <w:rsid w:val="004C30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\\192.168.143.4\kadry\&#1050;&#1086;&#1085;&#1082;&#1091;&#1088;&#1089;\&#1050;&#1054;&#1053;&#1050;&#1059;&#1056;&#1057;&#1067;%202012-2026\&#1050;&#1086;&#1085;&#1082;&#1091;&#1088;&#1089;-2026\&#1040;&#1085;&#1082;&#1077;&#1090;&#1072;-10.10.2024,%20&#1091;&#1095;%20&#1092;001&#1043;&#1057;&#1091;\&#1040;&#1085;&#1082;&#1077;&#1090;&#1072;-10.10.2024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6FA1-CBD1-4620-ADDC-68B52970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2</cp:revision>
  <cp:lastPrinted>2025-09-26T13:41:00Z</cp:lastPrinted>
  <dcterms:created xsi:type="dcterms:W3CDTF">2026-07-02T09:56:00Z</dcterms:created>
  <dcterms:modified xsi:type="dcterms:W3CDTF">2026-07-02T09:56:00Z</dcterms:modified>
</cp:coreProperties>
</file>