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E12" w:rsidRDefault="00C95E12" w:rsidP="00C95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работе Департамента социальной защиты населения Ивановской области с обращениями граждан </w:t>
      </w:r>
      <w:r w:rsidR="009E7971">
        <w:rPr>
          <w:b/>
          <w:sz w:val="28"/>
          <w:szCs w:val="28"/>
        </w:rPr>
        <w:t xml:space="preserve">и организаций </w:t>
      </w:r>
      <w:r>
        <w:rPr>
          <w:b/>
          <w:sz w:val="28"/>
          <w:szCs w:val="28"/>
        </w:rPr>
        <w:t>в 201</w:t>
      </w:r>
      <w:r w:rsidR="009E797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году</w:t>
      </w:r>
    </w:p>
    <w:p w:rsidR="00C95E12" w:rsidRDefault="00C95E12" w:rsidP="00C95E12">
      <w:pPr>
        <w:ind w:firstLine="709"/>
        <w:jc w:val="center"/>
        <w:rPr>
          <w:b/>
          <w:sz w:val="28"/>
          <w:szCs w:val="28"/>
        </w:rPr>
      </w:pPr>
    </w:p>
    <w:p w:rsidR="00C95E12" w:rsidRDefault="00C95E12" w:rsidP="00C95E12">
      <w:pPr>
        <w:pStyle w:val="a3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Анализ письменных обращений граждан</w:t>
      </w:r>
    </w:p>
    <w:p w:rsidR="00C95E12" w:rsidRDefault="00C95E12" w:rsidP="00C95E12">
      <w:pPr>
        <w:pStyle w:val="a3"/>
        <w:ind w:left="1069"/>
        <w:rPr>
          <w:b/>
          <w:sz w:val="28"/>
          <w:szCs w:val="28"/>
          <w:u w:val="single"/>
        </w:rPr>
      </w:pPr>
    </w:p>
    <w:p w:rsidR="00C95E12" w:rsidRDefault="00C95E12" w:rsidP="00C9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1151DB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в Департамент социальной защиты населения Ивановской области поступили 17</w:t>
      </w:r>
      <w:r w:rsidR="001151DB">
        <w:rPr>
          <w:sz w:val="28"/>
          <w:szCs w:val="28"/>
        </w:rPr>
        <w:t>05</w:t>
      </w:r>
      <w:r>
        <w:rPr>
          <w:sz w:val="28"/>
          <w:szCs w:val="28"/>
        </w:rPr>
        <w:t xml:space="preserve"> письменных обращений граждан (в </w:t>
      </w:r>
      <w:r w:rsidR="001151DB">
        <w:rPr>
          <w:sz w:val="28"/>
          <w:szCs w:val="28"/>
        </w:rPr>
        <w:t>2018 – 17</w:t>
      </w:r>
      <w:r w:rsidR="009E7971">
        <w:rPr>
          <w:sz w:val="28"/>
          <w:szCs w:val="28"/>
        </w:rPr>
        <w:t>78</w:t>
      </w:r>
      <w:r w:rsidR="001151DB">
        <w:rPr>
          <w:sz w:val="28"/>
          <w:szCs w:val="28"/>
        </w:rPr>
        <w:t xml:space="preserve"> обращений, 2017 – 1912, 2016 – 2</w:t>
      </w:r>
      <w:r>
        <w:rPr>
          <w:sz w:val="28"/>
          <w:szCs w:val="28"/>
        </w:rPr>
        <w:t>160, 2015 году – 2195).</w:t>
      </w:r>
    </w:p>
    <w:p w:rsidR="00C95E12" w:rsidRDefault="00C95E12" w:rsidP="00C95E12">
      <w:pPr>
        <w:ind w:left="-284" w:right="-285" w:firstLine="284"/>
        <w:jc w:val="both"/>
        <w:rPr>
          <w:b/>
        </w:rPr>
      </w:pPr>
    </w:p>
    <w:p w:rsidR="00C95E12" w:rsidRDefault="00C95E12" w:rsidP="00C95E12">
      <w:pPr>
        <w:ind w:left="-284" w:right="-28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Динамика количества письменных обращений, поступивших в Департамент в 201</w:t>
      </w:r>
      <w:r w:rsidR="00B4487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="001151D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гг.</w:t>
      </w:r>
    </w:p>
    <w:p w:rsidR="00C95E12" w:rsidRDefault="00C95E12" w:rsidP="00C95E12">
      <w:pPr>
        <w:ind w:left="-284" w:right="-285" w:firstLine="284"/>
        <w:jc w:val="center"/>
        <w:rPr>
          <w:b/>
          <w:sz w:val="16"/>
          <w:szCs w:val="16"/>
        </w:rPr>
      </w:pPr>
    </w:p>
    <w:p w:rsidR="00C95E12" w:rsidRDefault="00C95E12" w:rsidP="00C95E12">
      <w:pPr>
        <w:tabs>
          <w:tab w:val="left" w:pos="3105"/>
        </w:tabs>
        <w:ind w:left="-142" w:right="-285" w:firstLine="709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5534025" cy="255270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95E12" w:rsidRDefault="00C95E12" w:rsidP="00C95E12">
      <w:pPr>
        <w:ind w:firstLine="709"/>
        <w:jc w:val="center"/>
        <w:rPr>
          <w:sz w:val="22"/>
          <w:szCs w:val="22"/>
          <w:highlight w:val="yellow"/>
        </w:rPr>
      </w:pPr>
    </w:p>
    <w:p w:rsidR="00C95E12" w:rsidRDefault="00C95E12" w:rsidP="00C9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 201</w:t>
      </w:r>
      <w:r w:rsidR="009E7971">
        <w:rPr>
          <w:sz w:val="28"/>
          <w:szCs w:val="28"/>
        </w:rPr>
        <w:t>8</w:t>
      </w:r>
      <w:r>
        <w:rPr>
          <w:sz w:val="28"/>
          <w:szCs w:val="28"/>
        </w:rPr>
        <w:t xml:space="preserve"> годом количество письменн</w:t>
      </w:r>
      <w:r w:rsidR="001151DB">
        <w:rPr>
          <w:sz w:val="28"/>
          <w:szCs w:val="28"/>
        </w:rPr>
        <w:t xml:space="preserve">ых обращений уменьшилось на </w:t>
      </w:r>
      <w:r w:rsidR="009E7971">
        <w:rPr>
          <w:sz w:val="28"/>
          <w:szCs w:val="28"/>
        </w:rPr>
        <w:t>4,1</w:t>
      </w:r>
      <w:r>
        <w:rPr>
          <w:sz w:val="28"/>
          <w:szCs w:val="28"/>
        </w:rPr>
        <w:t xml:space="preserve"> %. </w:t>
      </w:r>
    </w:p>
    <w:p w:rsidR="00C95E12" w:rsidRDefault="00C95E12" w:rsidP="00C95E12">
      <w:pPr>
        <w:ind w:firstLine="709"/>
        <w:jc w:val="both"/>
        <w:rPr>
          <w:sz w:val="28"/>
          <w:szCs w:val="28"/>
        </w:rPr>
      </w:pPr>
    </w:p>
    <w:p w:rsidR="00C95E12" w:rsidRDefault="00C95E12" w:rsidP="00C9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Адресантами обращений являются: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96"/>
        <w:gridCol w:w="6317"/>
        <w:gridCol w:w="1404"/>
        <w:gridCol w:w="1404"/>
      </w:tblGrid>
      <w:tr w:rsidR="001151DB" w:rsidTr="00581A0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B" w:rsidRPr="00C549B1" w:rsidRDefault="001151DB" w:rsidP="001151DB">
            <w:pPr>
              <w:jc w:val="both"/>
              <w:rPr>
                <w:sz w:val="18"/>
                <w:szCs w:val="18"/>
                <w:lang w:eastAsia="en-US"/>
              </w:rPr>
            </w:pPr>
            <w:r w:rsidRPr="00C549B1">
              <w:rPr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B" w:rsidRDefault="001151DB" w:rsidP="001151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Адресанты обращений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B" w:rsidRDefault="001151DB" w:rsidP="001151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 год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B" w:rsidRDefault="001151DB" w:rsidP="001151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 год</w:t>
            </w:r>
          </w:p>
        </w:tc>
      </w:tr>
      <w:tr w:rsidR="001151DB" w:rsidTr="00581A0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DB" w:rsidRDefault="001151DB" w:rsidP="001151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DB" w:rsidRDefault="001151DB" w:rsidP="001151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непосредственно заявители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B" w:rsidRDefault="001151DB" w:rsidP="001151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34,2%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B" w:rsidRDefault="001151DB" w:rsidP="001151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29,6%</w:t>
            </w:r>
          </w:p>
        </w:tc>
      </w:tr>
      <w:tr w:rsidR="001151DB" w:rsidTr="00581A0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DB" w:rsidRDefault="001151DB" w:rsidP="001151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DB" w:rsidRDefault="001151DB" w:rsidP="001151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Правительство Ивановской области, Законодательное собрание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B" w:rsidRDefault="00173A79" w:rsidP="001151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20,6%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B" w:rsidRDefault="001151DB" w:rsidP="001151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27,1%       </w:t>
            </w:r>
          </w:p>
        </w:tc>
      </w:tr>
      <w:tr w:rsidR="001151DB" w:rsidTr="00581A0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DB" w:rsidRDefault="001151DB" w:rsidP="001151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DB" w:rsidRDefault="001151DB" w:rsidP="001151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и представительство Президента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B" w:rsidRDefault="00173A79" w:rsidP="001151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19,6%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B" w:rsidRDefault="001151DB" w:rsidP="001151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25,4%</w:t>
            </w:r>
          </w:p>
        </w:tc>
      </w:tr>
      <w:tr w:rsidR="001151DB" w:rsidTr="00581A0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DB" w:rsidRDefault="001151DB" w:rsidP="001151D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1DB" w:rsidRDefault="001151DB" w:rsidP="001151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Прокуратура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B" w:rsidRDefault="00173A79" w:rsidP="001151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5,3,%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DB" w:rsidRDefault="001151DB" w:rsidP="001151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6,0%</w:t>
            </w:r>
          </w:p>
        </w:tc>
      </w:tr>
      <w:tr w:rsidR="00173A79" w:rsidTr="00173A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79" w:rsidRDefault="00173A79" w:rsidP="00173A7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Правительство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5,0%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0,6%</w:t>
            </w:r>
          </w:p>
        </w:tc>
      </w:tr>
      <w:tr w:rsidR="00173A79" w:rsidTr="00173A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79" w:rsidRDefault="00173A79" w:rsidP="00173A7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другие органы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4,0%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2,4%</w:t>
            </w:r>
          </w:p>
        </w:tc>
      </w:tr>
      <w:tr w:rsidR="00173A79" w:rsidTr="00173A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79" w:rsidRDefault="00173A79" w:rsidP="00173A7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Государственная Дума РФ, депутаты всех уровней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3,2%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3,0%</w:t>
            </w:r>
          </w:p>
        </w:tc>
      </w:tr>
      <w:tr w:rsidR="00173A79" w:rsidTr="00173A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79" w:rsidRDefault="00173A79" w:rsidP="00173A7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Отделение ПФР по Ивановской области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1,8%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0,6%</w:t>
            </w:r>
          </w:p>
        </w:tc>
      </w:tr>
      <w:tr w:rsidR="00173A79" w:rsidTr="00173A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79" w:rsidRDefault="00173A79" w:rsidP="00173A7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Органы исполнительной власти Ивановской области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1,5%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1,3%</w:t>
            </w:r>
          </w:p>
        </w:tc>
      </w:tr>
      <w:tr w:rsidR="00173A79" w:rsidTr="00173A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79" w:rsidRDefault="00173A79" w:rsidP="00173A7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Уполномоченный по правам человека в Ивановской области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1,4%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1,3%</w:t>
            </w:r>
          </w:p>
        </w:tc>
      </w:tr>
      <w:tr w:rsidR="00173A79" w:rsidTr="00173A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79" w:rsidRDefault="00173A79" w:rsidP="00173A7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Уполномоченный по правам детей в Ивановской области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1,3%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1,4%</w:t>
            </w:r>
          </w:p>
        </w:tc>
      </w:tr>
      <w:tr w:rsidR="00173A79" w:rsidTr="00173A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79" w:rsidRDefault="00173A79" w:rsidP="00173A7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Министерства труда и социальной защиты РФ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0,9</w:t>
            </w:r>
            <w:r w:rsidR="008C3457">
              <w:rPr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0,8%</w:t>
            </w:r>
          </w:p>
        </w:tc>
      </w:tr>
      <w:tr w:rsidR="00173A79" w:rsidTr="00173A7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79" w:rsidRDefault="00173A79" w:rsidP="00173A7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органы местного самоуправления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0,7%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79" w:rsidRDefault="00173A79" w:rsidP="00173A7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0,3%</w:t>
            </w:r>
          </w:p>
        </w:tc>
      </w:tr>
    </w:tbl>
    <w:p w:rsidR="00C95E12" w:rsidRDefault="00C95E12" w:rsidP="00C9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Тематическое распределение вопросов, содержащихся в письменных обращениях граждан, представлено в диаграмме</w:t>
      </w:r>
      <w:r w:rsidR="00FE2A24">
        <w:rPr>
          <w:sz w:val="28"/>
          <w:szCs w:val="28"/>
        </w:rPr>
        <w:t xml:space="preserve"> № 1</w:t>
      </w:r>
      <w:r>
        <w:rPr>
          <w:sz w:val="28"/>
          <w:szCs w:val="28"/>
        </w:rPr>
        <w:t>.</w:t>
      </w:r>
    </w:p>
    <w:p w:rsidR="00C95E12" w:rsidRDefault="00C95E12" w:rsidP="00C95E12">
      <w:pPr>
        <w:ind w:firstLine="709"/>
        <w:jc w:val="both"/>
        <w:rPr>
          <w:sz w:val="16"/>
          <w:szCs w:val="16"/>
        </w:rPr>
      </w:pPr>
    </w:p>
    <w:p w:rsidR="00C95E12" w:rsidRDefault="00C95E12" w:rsidP="00C95E12">
      <w:pPr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238875" cy="43338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49B1" w:rsidRPr="00C549B1" w:rsidRDefault="00C549B1" w:rsidP="00C95E12">
      <w:pPr>
        <w:ind w:firstLine="709"/>
        <w:jc w:val="center"/>
        <w:rPr>
          <w:b/>
          <w:sz w:val="16"/>
          <w:szCs w:val="16"/>
        </w:rPr>
      </w:pPr>
    </w:p>
    <w:p w:rsidR="00C95E12" w:rsidRDefault="00FE2A24" w:rsidP="00BB784B">
      <w:pPr>
        <w:rPr>
          <w:sz w:val="16"/>
          <w:szCs w:val="16"/>
          <w:highlight w:val="yellow"/>
        </w:rPr>
      </w:pPr>
      <w:r>
        <w:rPr>
          <w:b/>
        </w:rPr>
        <w:t xml:space="preserve">  </w:t>
      </w:r>
      <w:r w:rsidR="00BB784B">
        <w:rPr>
          <w:b/>
        </w:rPr>
        <w:t xml:space="preserve">        </w:t>
      </w:r>
      <w:r>
        <w:rPr>
          <w:b/>
        </w:rPr>
        <w:t xml:space="preserve">  Диаграмма № 1. </w:t>
      </w:r>
      <w:r w:rsidR="00C95E12">
        <w:rPr>
          <w:b/>
        </w:rPr>
        <w:t>Тематика пис</w:t>
      </w:r>
      <w:r w:rsidR="00D16045">
        <w:rPr>
          <w:b/>
        </w:rPr>
        <w:t xml:space="preserve">ьменных обращений граждан в 2019 году, </w:t>
      </w:r>
      <w:r w:rsidR="00BB784B">
        <w:rPr>
          <w:b/>
        </w:rPr>
        <w:t xml:space="preserve">в </w:t>
      </w:r>
      <w:r w:rsidR="00D16045">
        <w:rPr>
          <w:b/>
        </w:rPr>
        <w:t xml:space="preserve">% </w:t>
      </w:r>
    </w:p>
    <w:p w:rsidR="00BB784B" w:rsidRDefault="00BB784B" w:rsidP="00C95E12">
      <w:pPr>
        <w:tabs>
          <w:tab w:val="left" w:pos="3105"/>
        </w:tabs>
        <w:ind w:firstLine="567"/>
        <w:jc w:val="both"/>
        <w:rPr>
          <w:sz w:val="28"/>
          <w:szCs w:val="28"/>
        </w:rPr>
      </w:pPr>
    </w:p>
    <w:p w:rsidR="00C95E12" w:rsidRDefault="00C95E12" w:rsidP="00C95E12">
      <w:pPr>
        <w:tabs>
          <w:tab w:val="left" w:pos="31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Почти в трети письменных обращений граждан содержались вопросы предоставления различных социальных выплат, компенсаций и субсидий, назначени</w:t>
      </w:r>
      <w:r w:rsidR="00C549B1">
        <w:rPr>
          <w:sz w:val="28"/>
          <w:szCs w:val="28"/>
        </w:rPr>
        <w:t>я</w:t>
      </w:r>
      <w:r w:rsidR="00D16045">
        <w:rPr>
          <w:sz w:val="28"/>
          <w:szCs w:val="28"/>
        </w:rPr>
        <w:t xml:space="preserve"> материальной помощи – 30,5</w:t>
      </w:r>
      <w:r>
        <w:rPr>
          <w:sz w:val="28"/>
          <w:szCs w:val="28"/>
        </w:rPr>
        <w:t>% (5</w:t>
      </w:r>
      <w:r w:rsidR="00D16045">
        <w:rPr>
          <w:sz w:val="28"/>
          <w:szCs w:val="28"/>
        </w:rPr>
        <w:t>2</w:t>
      </w:r>
      <w:r>
        <w:rPr>
          <w:sz w:val="28"/>
          <w:szCs w:val="28"/>
        </w:rPr>
        <w:t xml:space="preserve">0), </w:t>
      </w:r>
      <w:r w:rsidR="00D16045">
        <w:rPr>
          <w:sz w:val="28"/>
          <w:szCs w:val="28"/>
        </w:rPr>
        <w:t>социальных льгот и гарантий - 26</w:t>
      </w:r>
      <w:r>
        <w:rPr>
          <w:sz w:val="28"/>
          <w:szCs w:val="28"/>
        </w:rPr>
        <w:t>,</w:t>
      </w:r>
      <w:r w:rsidR="00D16045">
        <w:rPr>
          <w:sz w:val="28"/>
          <w:szCs w:val="28"/>
        </w:rPr>
        <w:t>9</w:t>
      </w:r>
      <w:r>
        <w:rPr>
          <w:sz w:val="28"/>
          <w:szCs w:val="28"/>
        </w:rPr>
        <w:t>% (4</w:t>
      </w:r>
      <w:r w:rsidR="00D16045">
        <w:rPr>
          <w:sz w:val="28"/>
          <w:szCs w:val="28"/>
        </w:rPr>
        <w:t>59</w:t>
      </w:r>
      <w:r>
        <w:rPr>
          <w:sz w:val="28"/>
          <w:szCs w:val="28"/>
        </w:rPr>
        <w:t xml:space="preserve">). </w:t>
      </w:r>
    </w:p>
    <w:p w:rsidR="00C95E12" w:rsidRDefault="00D16045" w:rsidP="00C95E12">
      <w:pPr>
        <w:tabs>
          <w:tab w:val="left" w:pos="31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E2A24">
        <w:rPr>
          <w:sz w:val="28"/>
          <w:szCs w:val="28"/>
        </w:rPr>
        <w:t>,8% (235</w:t>
      </w:r>
      <w:r w:rsidR="00BA1E64">
        <w:rPr>
          <w:sz w:val="28"/>
          <w:szCs w:val="28"/>
        </w:rPr>
        <w:t xml:space="preserve">) </w:t>
      </w:r>
      <w:r w:rsidR="00C95E12">
        <w:rPr>
          <w:sz w:val="28"/>
          <w:szCs w:val="28"/>
        </w:rPr>
        <w:t>обращений касал</w:t>
      </w:r>
      <w:r w:rsidR="00BA1E64">
        <w:rPr>
          <w:sz w:val="28"/>
          <w:szCs w:val="28"/>
        </w:rPr>
        <w:t>и</w:t>
      </w:r>
      <w:r w:rsidR="00C95E12">
        <w:rPr>
          <w:sz w:val="28"/>
          <w:szCs w:val="28"/>
        </w:rPr>
        <w:t>сь вопросов опеки и попечительства –основная часть из них - предоставлени</w:t>
      </w:r>
      <w:r w:rsidR="00C549B1">
        <w:rPr>
          <w:sz w:val="28"/>
          <w:szCs w:val="28"/>
        </w:rPr>
        <w:t>е</w:t>
      </w:r>
      <w:r w:rsidR="00C95E12">
        <w:rPr>
          <w:sz w:val="28"/>
          <w:szCs w:val="28"/>
        </w:rPr>
        <w:t xml:space="preserve"> жилья детям-сиротам </w:t>
      </w:r>
      <w:r w:rsidR="00FE2A24">
        <w:rPr>
          <w:sz w:val="28"/>
          <w:szCs w:val="28"/>
        </w:rPr>
        <w:t>(201</w:t>
      </w:r>
      <w:r w:rsidR="00C95E12">
        <w:rPr>
          <w:sz w:val="28"/>
          <w:szCs w:val="28"/>
        </w:rPr>
        <w:t>).</w:t>
      </w:r>
    </w:p>
    <w:p w:rsidR="00C95E12" w:rsidRDefault="00C95E12" w:rsidP="00C95E12">
      <w:pPr>
        <w:tabs>
          <w:tab w:val="left" w:pos="31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улучшения жилищно-</w:t>
      </w:r>
      <w:r w:rsidR="00FE2A24">
        <w:rPr>
          <w:sz w:val="28"/>
          <w:szCs w:val="28"/>
        </w:rPr>
        <w:t>бытовых условий содержались в 5,6% (95</w:t>
      </w:r>
      <w:r>
        <w:rPr>
          <w:sz w:val="28"/>
          <w:szCs w:val="28"/>
        </w:rPr>
        <w:t xml:space="preserve">). </w:t>
      </w:r>
    </w:p>
    <w:p w:rsidR="00C95E12" w:rsidRPr="0067396E" w:rsidRDefault="0067396E" w:rsidP="00C95E12">
      <w:pPr>
        <w:tabs>
          <w:tab w:val="left" w:pos="3105"/>
        </w:tabs>
        <w:ind w:firstLine="567"/>
        <w:jc w:val="both"/>
        <w:rPr>
          <w:sz w:val="28"/>
          <w:szCs w:val="28"/>
        </w:rPr>
      </w:pPr>
      <w:r w:rsidRPr="0067396E">
        <w:rPr>
          <w:sz w:val="28"/>
          <w:szCs w:val="28"/>
        </w:rPr>
        <w:t>Кроме того, з</w:t>
      </w:r>
      <w:r w:rsidR="00C95E12" w:rsidRPr="0067396E">
        <w:rPr>
          <w:sz w:val="28"/>
          <w:szCs w:val="28"/>
        </w:rPr>
        <w:t xml:space="preserve">афиксировано </w:t>
      </w:r>
      <w:r w:rsidR="00FE2A24">
        <w:rPr>
          <w:sz w:val="28"/>
          <w:szCs w:val="28"/>
        </w:rPr>
        <w:t>5,</w:t>
      </w:r>
      <w:r w:rsidR="009E7971">
        <w:rPr>
          <w:sz w:val="28"/>
          <w:szCs w:val="28"/>
        </w:rPr>
        <w:t>0</w:t>
      </w:r>
      <w:r w:rsidR="00FE2A24">
        <w:rPr>
          <w:sz w:val="28"/>
          <w:szCs w:val="28"/>
        </w:rPr>
        <w:t>% обращений (87</w:t>
      </w:r>
      <w:r w:rsidR="00C95E12" w:rsidRPr="0067396E">
        <w:rPr>
          <w:sz w:val="28"/>
          <w:szCs w:val="28"/>
        </w:rPr>
        <w:t xml:space="preserve">) по вопросам семьи, женщин и детей, </w:t>
      </w:r>
      <w:r w:rsidR="00FE2A24">
        <w:rPr>
          <w:sz w:val="28"/>
          <w:szCs w:val="28"/>
        </w:rPr>
        <w:t>2,4% (4</w:t>
      </w:r>
      <w:r w:rsidRPr="0067396E">
        <w:rPr>
          <w:sz w:val="28"/>
          <w:szCs w:val="28"/>
        </w:rPr>
        <w:t xml:space="preserve">1) – по </w:t>
      </w:r>
      <w:r w:rsidR="00C95E12" w:rsidRPr="0067396E">
        <w:rPr>
          <w:sz w:val="28"/>
          <w:szCs w:val="28"/>
        </w:rPr>
        <w:t>предоставлени</w:t>
      </w:r>
      <w:r w:rsidRPr="0067396E">
        <w:rPr>
          <w:sz w:val="28"/>
          <w:szCs w:val="28"/>
        </w:rPr>
        <w:t>ю</w:t>
      </w:r>
      <w:r w:rsidR="00C95E12" w:rsidRPr="0067396E">
        <w:rPr>
          <w:sz w:val="28"/>
          <w:szCs w:val="28"/>
        </w:rPr>
        <w:t xml:space="preserve"> социального обслуживания, </w:t>
      </w:r>
      <w:r w:rsidR="00FE2A24">
        <w:rPr>
          <w:sz w:val="28"/>
          <w:szCs w:val="28"/>
        </w:rPr>
        <w:t>1,6% (27</w:t>
      </w:r>
      <w:r w:rsidRPr="0067396E">
        <w:rPr>
          <w:sz w:val="28"/>
          <w:szCs w:val="28"/>
        </w:rPr>
        <w:t xml:space="preserve">) </w:t>
      </w:r>
      <w:r w:rsidR="00C549B1">
        <w:rPr>
          <w:sz w:val="28"/>
          <w:szCs w:val="28"/>
        </w:rPr>
        <w:t>–</w:t>
      </w:r>
      <w:r w:rsidRPr="0067396E">
        <w:rPr>
          <w:sz w:val="28"/>
          <w:szCs w:val="28"/>
        </w:rPr>
        <w:t xml:space="preserve"> </w:t>
      </w:r>
      <w:r w:rsidR="00C549B1">
        <w:rPr>
          <w:sz w:val="28"/>
          <w:szCs w:val="28"/>
        </w:rPr>
        <w:t xml:space="preserve">по </w:t>
      </w:r>
      <w:r w:rsidR="00C95E12" w:rsidRPr="0067396E">
        <w:rPr>
          <w:sz w:val="28"/>
          <w:szCs w:val="28"/>
        </w:rPr>
        <w:t>санаторно-курортно</w:t>
      </w:r>
      <w:r w:rsidR="00C549B1">
        <w:rPr>
          <w:sz w:val="28"/>
          <w:szCs w:val="28"/>
        </w:rPr>
        <w:t>му</w:t>
      </w:r>
      <w:r w:rsidR="00C95E12" w:rsidRPr="0067396E">
        <w:rPr>
          <w:sz w:val="28"/>
          <w:szCs w:val="28"/>
        </w:rPr>
        <w:t xml:space="preserve"> лечени</w:t>
      </w:r>
      <w:r w:rsidR="00C549B1">
        <w:rPr>
          <w:sz w:val="28"/>
          <w:szCs w:val="28"/>
        </w:rPr>
        <w:t>ю</w:t>
      </w:r>
      <w:r w:rsidRPr="0067396E">
        <w:rPr>
          <w:sz w:val="28"/>
          <w:szCs w:val="28"/>
        </w:rPr>
        <w:t>.</w:t>
      </w:r>
    </w:p>
    <w:p w:rsidR="0067396E" w:rsidRPr="0067396E" w:rsidRDefault="0067396E" w:rsidP="00C95E12">
      <w:pPr>
        <w:tabs>
          <w:tab w:val="left" w:pos="3105"/>
        </w:tabs>
        <w:ind w:firstLine="567"/>
        <w:jc w:val="both"/>
        <w:rPr>
          <w:sz w:val="16"/>
          <w:szCs w:val="16"/>
          <w:highlight w:val="yellow"/>
        </w:rPr>
      </w:pPr>
    </w:p>
    <w:p w:rsidR="00C95E12" w:rsidRDefault="00C95E12" w:rsidP="00C95E12">
      <w:pPr>
        <w:tabs>
          <w:tab w:val="left" w:pos="3105"/>
        </w:tabs>
        <w:ind w:firstLine="567"/>
        <w:jc w:val="both"/>
        <w:rPr>
          <w:sz w:val="28"/>
          <w:szCs w:val="28"/>
        </w:rPr>
      </w:pPr>
      <w:r w:rsidRPr="0067396E">
        <w:rPr>
          <w:sz w:val="28"/>
          <w:szCs w:val="28"/>
        </w:rPr>
        <w:t>Распределение категорий граждан, обратившихся в Департамент с письменными заявлениями</w:t>
      </w:r>
      <w:r w:rsidR="0067396E">
        <w:rPr>
          <w:sz w:val="28"/>
          <w:szCs w:val="28"/>
        </w:rPr>
        <w:t xml:space="preserve"> в 201</w:t>
      </w:r>
      <w:r w:rsidR="009E7971">
        <w:rPr>
          <w:sz w:val="28"/>
          <w:szCs w:val="28"/>
        </w:rPr>
        <w:t>9</w:t>
      </w:r>
      <w:r w:rsidR="0067396E">
        <w:rPr>
          <w:sz w:val="28"/>
          <w:szCs w:val="28"/>
        </w:rPr>
        <w:t xml:space="preserve"> году</w:t>
      </w:r>
      <w:r w:rsidRPr="0067396E">
        <w:rPr>
          <w:sz w:val="28"/>
          <w:szCs w:val="28"/>
        </w:rPr>
        <w:t xml:space="preserve">, представлено на </w:t>
      </w:r>
      <w:r w:rsidR="0067396E" w:rsidRPr="0067396E">
        <w:rPr>
          <w:sz w:val="28"/>
          <w:szCs w:val="28"/>
        </w:rPr>
        <w:t>диаграмме</w:t>
      </w:r>
      <w:r w:rsidR="00FE2A24">
        <w:rPr>
          <w:sz w:val="28"/>
          <w:szCs w:val="28"/>
        </w:rPr>
        <w:t xml:space="preserve"> № 2</w:t>
      </w:r>
      <w:r w:rsidRPr="0067396E">
        <w:rPr>
          <w:sz w:val="28"/>
          <w:szCs w:val="28"/>
        </w:rPr>
        <w:t>.</w:t>
      </w:r>
    </w:p>
    <w:p w:rsidR="00C95E12" w:rsidRDefault="00933FA0" w:rsidP="00C95E12">
      <w:pPr>
        <w:jc w:val="center"/>
        <w:rPr>
          <w:sz w:val="28"/>
          <w:szCs w:val="28"/>
        </w:rPr>
      </w:pPr>
      <w:r>
        <w:rPr>
          <w:noProof/>
        </w:rPr>
        <w:t xml:space="preserve"> </w:t>
      </w:r>
    </w:p>
    <w:p w:rsidR="00C95E12" w:rsidRDefault="00382639" w:rsidP="00C95E12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6134100" cy="3596640"/>
            <wp:effectExtent l="0" t="0" r="0" b="38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B784B" w:rsidRDefault="00FE2A24" w:rsidP="00C95E12">
      <w:pPr>
        <w:jc w:val="center"/>
        <w:rPr>
          <w:b/>
        </w:rPr>
      </w:pPr>
      <w:r>
        <w:rPr>
          <w:b/>
        </w:rPr>
        <w:t xml:space="preserve">Диаграмма № 2. </w:t>
      </w:r>
      <w:r w:rsidR="00C95E12">
        <w:rPr>
          <w:b/>
        </w:rPr>
        <w:t xml:space="preserve">Распределение категорий граждан, </w:t>
      </w:r>
    </w:p>
    <w:p w:rsidR="00C95E12" w:rsidRDefault="00C95E12" w:rsidP="00C95E12">
      <w:pPr>
        <w:jc w:val="center"/>
        <w:rPr>
          <w:sz w:val="28"/>
          <w:szCs w:val="28"/>
        </w:rPr>
      </w:pPr>
      <w:r>
        <w:rPr>
          <w:b/>
        </w:rPr>
        <w:t>обратившихся с письменными заявлениями в 201</w:t>
      </w:r>
      <w:r w:rsidR="00FE2A24">
        <w:rPr>
          <w:b/>
        </w:rPr>
        <w:t>9</w:t>
      </w:r>
      <w:r>
        <w:rPr>
          <w:b/>
        </w:rPr>
        <w:t xml:space="preserve"> г., </w:t>
      </w:r>
      <w:r w:rsidR="00BB784B">
        <w:rPr>
          <w:b/>
        </w:rPr>
        <w:t xml:space="preserve">в </w:t>
      </w:r>
      <w:r>
        <w:rPr>
          <w:b/>
        </w:rPr>
        <w:t>%</w:t>
      </w:r>
    </w:p>
    <w:p w:rsidR="00C95E12" w:rsidRDefault="00C95E12" w:rsidP="00C95E12">
      <w:pPr>
        <w:tabs>
          <w:tab w:val="left" w:pos="31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186AD9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значительную долю обратившихся граждан составили </w:t>
      </w:r>
      <w:r w:rsidR="00186AD9">
        <w:rPr>
          <w:sz w:val="28"/>
          <w:szCs w:val="28"/>
        </w:rPr>
        <w:t>пенсионеры по возрасту – 27,5%, семьи, воспитывающие детей, – 19,3%</w:t>
      </w:r>
      <w:r w:rsidR="00E61DC7">
        <w:rPr>
          <w:sz w:val="28"/>
          <w:szCs w:val="28"/>
        </w:rPr>
        <w:t xml:space="preserve"> (одинокие матери, неполные и многодетные сем</w:t>
      </w:r>
      <w:r w:rsidR="00A263F1">
        <w:rPr>
          <w:sz w:val="28"/>
          <w:szCs w:val="28"/>
        </w:rPr>
        <w:t>ьи, семьи с детьми-инвалидами),</w:t>
      </w:r>
      <w:r>
        <w:rPr>
          <w:sz w:val="28"/>
          <w:szCs w:val="28"/>
        </w:rPr>
        <w:t xml:space="preserve"> а также мало</w:t>
      </w:r>
      <w:r w:rsidR="00A263F1">
        <w:rPr>
          <w:sz w:val="28"/>
          <w:szCs w:val="28"/>
        </w:rPr>
        <w:t>обеспеченные</w:t>
      </w:r>
      <w:r>
        <w:rPr>
          <w:sz w:val="28"/>
          <w:szCs w:val="28"/>
        </w:rPr>
        <w:t xml:space="preserve"> граждане – </w:t>
      </w:r>
      <w:r w:rsidR="00A263F1">
        <w:rPr>
          <w:sz w:val="28"/>
          <w:szCs w:val="28"/>
        </w:rPr>
        <w:t>13,8</w:t>
      </w:r>
      <w:r>
        <w:rPr>
          <w:sz w:val="28"/>
          <w:szCs w:val="28"/>
        </w:rPr>
        <w:t>%.</w:t>
      </w:r>
    </w:p>
    <w:p w:rsidR="00C95E12" w:rsidRDefault="00A263F1" w:rsidP="00C95E12">
      <w:pPr>
        <w:tabs>
          <w:tab w:val="left" w:pos="31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19,1</w:t>
      </w:r>
      <w:r w:rsidR="00146E82">
        <w:rPr>
          <w:sz w:val="28"/>
          <w:szCs w:val="28"/>
        </w:rPr>
        <w:t xml:space="preserve">% </w:t>
      </w:r>
      <w:r w:rsidR="00C95E12">
        <w:rPr>
          <w:sz w:val="28"/>
          <w:szCs w:val="28"/>
        </w:rPr>
        <w:t>обращений поступил</w:t>
      </w:r>
      <w:r w:rsidR="00823E28">
        <w:rPr>
          <w:sz w:val="28"/>
          <w:szCs w:val="28"/>
        </w:rPr>
        <w:t>о</w:t>
      </w:r>
      <w:r w:rsidR="00C95E12">
        <w:rPr>
          <w:sz w:val="28"/>
          <w:szCs w:val="28"/>
        </w:rPr>
        <w:t xml:space="preserve"> </w:t>
      </w:r>
      <w:r w:rsidR="00146E82">
        <w:rPr>
          <w:sz w:val="28"/>
          <w:szCs w:val="28"/>
        </w:rPr>
        <w:t>от работаю</w:t>
      </w:r>
      <w:r>
        <w:rPr>
          <w:sz w:val="28"/>
          <w:szCs w:val="28"/>
        </w:rPr>
        <w:t>щих граждан, 5,6</w:t>
      </w:r>
      <w:r w:rsidR="00146E82">
        <w:rPr>
          <w:sz w:val="28"/>
          <w:szCs w:val="28"/>
        </w:rPr>
        <w:t xml:space="preserve">% - </w:t>
      </w:r>
      <w:r w:rsidR="00C95E12">
        <w:rPr>
          <w:sz w:val="28"/>
          <w:szCs w:val="28"/>
        </w:rPr>
        <w:t>от граждан с ограниченными возможностями здоровья (в том числе инвалидов и участников войны, инвалидов труда, инвалидов с детства, участников и инвалидов аварии на ЧАЭС)</w:t>
      </w:r>
      <w:r w:rsidR="009E7971">
        <w:rPr>
          <w:sz w:val="28"/>
          <w:szCs w:val="28"/>
        </w:rPr>
        <w:t>, 1,0</w:t>
      </w:r>
      <w:r w:rsidR="00146E82">
        <w:rPr>
          <w:sz w:val="28"/>
          <w:szCs w:val="28"/>
        </w:rPr>
        <w:t xml:space="preserve">% - от </w:t>
      </w:r>
      <w:r w:rsidR="00C95E12">
        <w:rPr>
          <w:sz w:val="28"/>
          <w:szCs w:val="28"/>
        </w:rPr>
        <w:t xml:space="preserve">вдов и членов </w:t>
      </w:r>
      <w:r w:rsidR="00146E82">
        <w:rPr>
          <w:sz w:val="28"/>
          <w:szCs w:val="28"/>
        </w:rPr>
        <w:t>семей погибших военнослужащих.</w:t>
      </w:r>
    </w:p>
    <w:p w:rsidR="00C95E12" w:rsidRDefault="00C95E12" w:rsidP="00C95E12">
      <w:pPr>
        <w:tabs>
          <w:tab w:val="left" w:pos="31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обращений </w:t>
      </w:r>
      <w:r w:rsidR="00823E28">
        <w:rPr>
          <w:sz w:val="28"/>
          <w:szCs w:val="28"/>
        </w:rPr>
        <w:t xml:space="preserve">зарегистрировано </w:t>
      </w:r>
      <w:r>
        <w:rPr>
          <w:sz w:val="28"/>
          <w:szCs w:val="28"/>
        </w:rPr>
        <w:t xml:space="preserve">от жителей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Иваново</w:t>
      </w:r>
      <w:r w:rsidR="00A263F1">
        <w:rPr>
          <w:sz w:val="28"/>
          <w:szCs w:val="28"/>
        </w:rPr>
        <w:t xml:space="preserve"> (48,0</w:t>
      </w:r>
      <w:r w:rsidR="00307F70">
        <w:rPr>
          <w:sz w:val="28"/>
          <w:szCs w:val="28"/>
        </w:rPr>
        <w:t>%)</w:t>
      </w:r>
      <w:r>
        <w:rPr>
          <w:sz w:val="28"/>
          <w:szCs w:val="28"/>
        </w:rPr>
        <w:t xml:space="preserve">, </w:t>
      </w:r>
      <w:proofErr w:type="spellStart"/>
      <w:r w:rsidR="00307F70">
        <w:rPr>
          <w:sz w:val="28"/>
          <w:szCs w:val="28"/>
        </w:rPr>
        <w:t>г.о</w:t>
      </w:r>
      <w:proofErr w:type="spellEnd"/>
      <w:r w:rsidR="00307F70">
        <w:rPr>
          <w:sz w:val="28"/>
          <w:szCs w:val="28"/>
        </w:rPr>
        <w:t>. Кинешма и Кинешем</w:t>
      </w:r>
      <w:r w:rsidR="00A263F1">
        <w:rPr>
          <w:sz w:val="28"/>
          <w:szCs w:val="28"/>
        </w:rPr>
        <w:t>ского муниципального района (7,3</w:t>
      </w:r>
      <w:r w:rsidR="00307F70">
        <w:rPr>
          <w:sz w:val="28"/>
          <w:szCs w:val="28"/>
        </w:rPr>
        <w:t xml:space="preserve">%), </w:t>
      </w:r>
      <w:proofErr w:type="spellStart"/>
      <w:r w:rsidR="00A263F1">
        <w:rPr>
          <w:sz w:val="28"/>
          <w:szCs w:val="28"/>
        </w:rPr>
        <w:t>г.о</w:t>
      </w:r>
      <w:proofErr w:type="spellEnd"/>
      <w:r w:rsidR="00A263F1">
        <w:rPr>
          <w:sz w:val="28"/>
          <w:szCs w:val="28"/>
        </w:rPr>
        <w:t xml:space="preserve">. Кохма и Ивановского муниципального района (4,8%), </w:t>
      </w:r>
      <w:proofErr w:type="spellStart"/>
      <w:r w:rsidR="00307F70">
        <w:rPr>
          <w:sz w:val="28"/>
          <w:szCs w:val="28"/>
        </w:rPr>
        <w:t>г.о</w:t>
      </w:r>
      <w:proofErr w:type="spellEnd"/>
      <w:r w:rsidR="00307F70">
        <w:rPr>
          <w:sz w:val="28"/>
          <w:szCs w:val="28"/>
        </w:rPr>
        <w:t>. Шуя и Шуй</w:t>
      </w:r>
      <w:r w:rsidR="00A263F1">
        <w:rPr>
          <w:sz w:val="28"/>
          <w:szCs w:val="28"/>
        </w:rPr>
        <w:t>ского муниципального района (4,7%)</w:t>
      </w:r>
      <w:r>
        <w:rPr>
          <w:sz w:val="28"/>
          <w:szCs w:val="28"/>
        </w:rPr>
        <w:t>.</w:t>
      </w:r>
    </w:p>
    <w:p w:rsidR="00514DE2" w:rsidRDefault="00514DE2" w:rsidP="00C95E12">
      <w:pPr>
        <w:tabs>
          <w:tab w:val="left" w:pos="31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Причинами письменных обращений стали: тяжелое материальное положение семьи – </w:t>
      </w:r>
      <w:r w:rsidR="000D0795">
        <w:rPr>
          <w:sz w:val="28"/>
          <w:szCs w:val="28"/>
        </w:rPr>
        <w:t>45,9</w:t>
      </w:r>
      <w:r>
        <w:rPr>
          <w:sz w:val="28"/>
          <w:szCs w:val="28"/>
        </w:rPr>
        <w:t>% (</w:t>
      </w:r>
      <w:r w:rsidR="000D0795">
        <w:rPr>
          <w:sz w:val="28"/>
          <w:szCs w:val="28"/>
        </w:rPr>
        <w:t>783</w:t>
      </w:r>
      <w:r>
        <w:rPr>
          <w:sz w:val="28"/>
          <w:szCs w:val="28"/>
        </w:rPr>
        <w:t>), несогласие с принятым решением – 2</w:t>
      </w:r>
      <w:r w:rsidR="000D0795">
        <w:rPr>
          <w:sz w:val="28"/>
          <w:szCs w:val="28"/>
        </w:rPr>
        <w:t>0,1</w:t>
      </w:r>
      <w:r>
        <w:rPr>
          <w:sz w:val="28"/>
          <w:szCs w:val="28"/>
        </w:rPr>
        <w:t>% (3</w:t>
      </w:r>
      <w:r w:rsidR="000D0795">
        <w:rPr>
          <w:sz w:val="28"/>
          <w:szCs w:val="28"/>
        </w:rPr>
        <w:t>4</w:t>
      </w:r>
      <w:r>
        <w:rPr>
          <w:sz w:val="28"/>
          <w:szCs w:val="28"/>
        </w:rPr>
        <w:t>3),</w:t>
      </w:r>
      <w:r w:rsidR="000D0795">
        <w:rPr>
          <w:sz w:val="28"/>
          <w:szCs w:val="28"/>
        </w:rPr>
        <w:t xml:space="preserve"> нарушение прав и гарантий – 6,9% (118</w:t>
      </w:r>
      <w:r>
        <w:rPr>
          <w:sz w:val="28"/>
          <w:szCs w:val="28"/>
        </w:rPr>
        <w:t>)</w:t>
      </w:r>
      <w:r w:rsidR="000D0795">
        <w:rPr>
          <w:sz w:val="28"/>
          <w:szCs w:val="28"/>
        </w:rPr>
        <w:t>, иные – 26,0</w:t>
      </w:r>
      <w:r w:rsidR="00823E28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C95E12" w:rsidRDefault="00C95E12" w:rsidP="00C95E12">
      <w:pPr>
        <w:tabs>
          <w:tab w:val="left" w:pos="31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B75B01">
        <w:rPr>
          <w:sz w:val="28"/>
          <w:szCs w:val="28"/>
        </w:rPr>
        <w:t>9</w:t>
      </w:r>
      <w:r w:rsidR="00307F7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поставлены на контроль </w:t>
      </w:r>
      <w:r w:rsidR="00B75B01">
        <w:rPr>
          <w:sz w:val="28"/>
          <w:szCs w:val="28"/>
        </w:rPr>
        <w:t>23,0</w:t>
      </w:r>
      <w:r>
        <w:rPr>
          <w:sz w:val="28"/>
          <w:szCs w:val="28"/>
        </w:rPr>
        <w:t xml:space="preserve">% письменных обращений граждан. </w:t>
      </w:r>
    </w:p>
    <w:p w:rsidR="00B257A8" w:rsidRDefault="00C95E12" w:rsidP="00C95E12">
      <w:pPr>
        <w:tabs>
          <w:tab w:val="left" w:pos="31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данным на 01.01.20</w:t>
      </w:r>
      <w:r w:rsidR="00B75B01">
        <w:rPr>
          <w:sz w:val="28"/>
          <w:szCs w:val="28"/>
        </w:rPr>
        <w:t>20, рассмотрены 98,3</w:t>
      </w:r>
      <w:r>
        <w:rPr>
          <w:sz w:val="28"/>
          <w:szCs w:val="28"/>
        </w:rPr>
        <w:t xml:space="preserve">% </w:t>
      </w:r>
      <w:r w:rsidR="00B75B01">
        <w:rPr>
          <w:sz w:val="28"/>
          <w:szCs w:val="28"/>
        </w:rPr>
        <w:t>(1676</w:t>
      </w:r>
      <w:r w:rsidR="00307F70">
        <w:rPr>
          <w:sz w:val="28"/>
          <w:szCs w:val="28"/>
        </w:rPr>
        <w:t xml:space="preserve">) </w:t>
      </w:r>
      <w:r w:rsidR="00B257A8">
        <w:rPr>
          <w:sz w:val="28"/>
          <w:szCs w:val="28"/>
        </w:rPr>
        <w:t>обращений</w:t>
      </w:r>
      <w:r>
        <w:rPr>
          <w:sz w:val="28"/>
          <w:szCs w:val="28"/>
        </w:rPr>
        <w:t>, из них</w:t>
      </w:r>
      <w:r w:rsidR="009E797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75B01">
        <w:rPr>
          <w:sz w:val="28"/>
          <w:szCs w:val="28"/>
        </w:rPr>
        <w:t>55,3%</w:t>
      </w:r>
      <w:r w:rsidR="00307F70">
        <w:rPr>
          <w:sz w:val="28"/>
          <w:szCs w:val="28"/>
        </w:rPr>
        <w:t xml:space="preserve"> (</w:t>
      </w:r>
      <w:r w:rsidR="00B75B01">
        <w:rPr>
          <w:sz w:val="28"/>
          <w:szCs w:val="28"/>
        </w:rPr>
        <w:t>943</w:t>
      </w:r>
      <w:r w:rsidR="00307F70">
        <w:rPr>
          <w:sz w:val="28"/>
          <w:szCs w:val="28"/>
        </w:rPr>
        <w:t xml:space="preserve">) - </w:t>
      </w:r>
      <w:r>
        <w:rPr>
          <w:sz w:val="28"/>
          <w:szCs w:val="28"/>
        </w:rPr>
        <w:t>в срок до 15 дней, что свидетельств</w:t>
      </w:r>
      <w:r w:rsidR="00307F70">
        <w:rPr>
          <w:sz w:val="28"/>
          <w:szCs w:val="28"/>
        </w:rPr>
        <w:t xml:space="preserve">ует </w:t>
      </w:r>
      <w:r>
        <w:rPr>
          <w:sz w:val="28"/>
          <w:szCs w:val="28"/>
        </w:rPr>
        <w:t xml:space="preserve">об оперативной работе Департамента </w:t>
      </w:r>
      <w:r w:rsidR="00514DE2">
        <w:rPr>
          <w:sz w:val="28"/>
          <w:szCs w:val="28"/>
        </w:rPr>
        <w:t xml:space="preserve">с обращениями граждан </w:t>
      </w:r>
      <w:r>
        <w:rPr>
          <w:sz w:val="28"/>
          <w:szCs w:val="28"/>
        </w:rPr>
        <w:t xml:space="preserve">(срок подготовки, установленный законодательством, составляет 30 дней). </w:t>
      </w:r>
    </w:p>
    <w:p w:rsidR="00C95E12" w:rsidRDefault="00B75B01" w:rsidP="00C95E12">
      <w:pPr>
        <w:tabs>
          <w:tab w:val="left" w:pos="31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рассмотрении в начале 2020</w:t>
      </w:r>
      <w:r w:rsidR="00C95E12">
        <w:rPr>
          <w:sz w:val="28"/>
          <w:szCs w:val="28"/>
        </w:rPr>
        <w:t xml:space="preserve"> года наход</w:t>
      </w:r>
      <w:r w:rsidR="00514DE2">
        <w:rPr>
          <w:sz w:val="28"/>
          <w:szCs w:val="28"/>
        </w:rPr>
        <w:t>ятся</w:t>
      </w:r>
      <w:r>
        <w:rPr>
          <w:sz w:val="28"/>
          <w:szCs w:val="28"/>
        </w:rPr>
        <w:t xml:space="preserve"> 1,1</w:t>
      </w:r>
      <w:r w:rsidR="00C95E12">
        <w:rPr>
          <w:sz w:val="28"/>
          <w:szCs w:val="28"/>
        </w:rPr>
        <w:t>%</w:t>
      </w:r>
      <w:r>
        <w:rPr>
          <w:sz w:val="28"/>
          <w:szCs w:val="28"/>
        </w:rPr>
        <w:t xml:space="preserve"> (19</w:t>
      </w:r>
      <w:r w:rsidR="00514DE2">
        <w:rPr>
          <w:sz w:val="28"/>
          <w:szCs w:val="28"/>
        </w:rPr>
        <w:t>) обращений</w:t>
      </w:r>
      <w:r w:rsidR="00C95E12">
        <w:rPr>
          <w:sz w:val="28"/>
          <w:szCs w:val="28"/>
        </w:rPr>
        <w:t>.</w:t>
      </w:r>
    </w:p>
    <w:p w:rsidR="00C95E12" w:rsidRDefault="00C95E12" w:rsidP="000A2579">
      <w:pPr>
        <w:tabs>
          <w:tab w:val="left" w:pos="3105"/>
        </w:tabs>
        <w:ind w:firstLine="567"/>
        <w:jc w:val="both"/>
        <w:rPr>
          <w:b/>
          <w:sz w:val="16"/>
          <w:szCs w:val="16"/>
          <w:highlight w:val="yellow"/>
        </w:rPr>
      </w:pPr>
      <w:r>
        <w:rPr>
          <w:sz w:val="28"/>
          <w:szCs w:val="28"/>
        </w:rPr>
        <w:t xml:space="preserve">В </w:t>
      </w:r>
      <w:r w:rsidR="00514DE2">
        <w:rPr>
          <w:sz w:val="28"/>
          <w:szCs w:val="28"/>
        </w:rPr>
        <w:t>результате рассмотрения пись</w:t>
      </w:r>
      <w:r w:rsidR="00B75B01">
        <w:rPr>
          <w:sz w:val="28"/>
          <w:szCs w:val="28"/>
        </w:rPr>
        <w:t>менных обращений удовлетворено 0,7% (11</w:t>
      </w:r>
      <w:r w:rsidR="00514DE2">
        <w:rPr>
          <w:sz w:val="28"/>
          <w:szCs w:val="28"/>
        </w:rPr>
        <w:t>) обращени</w:t>
      </w:r>
      <w:r w:rsidR="00B257A8">
        <w:rPr>
          <w:sz w:val="28"/>
          <w:szCs w:val="28"/>
        </w:rPr>
        <w:t>й</w:t>
      </w:r>
      <w:r w:rsidR="00514DE2">
        <w:rPr>
          <w:sz w:val="28"/>
          <w:szCs w:val="28"/>
        </w:rPr>
        <w:t xml:space="preserve">, </w:t>
      </w:r>
      <w:r w:rsidR="00B75B01">
        <w:rPr>
          <w:sz w:val="28"/>
          <w:szCs w:val="28"/>
        </w:rPr>
        <w:t>89,4% (1499</w:t>
      </w:r>
      <w:r w:rsidR="000A2579">
        <w:rPr>
          <w:sz w:val="28"/>
          <w:szCs w:val="28"/>
        </w:rPr>
        <w:t xml:space="preserve">) </w:t>
      </w:r>
      <w:r w:rsidR="00B75B01">
        <w:rPr>
          <w:sz w:val="28"/>
          <w:szCs w:val="28"/>
        </w:rPr>
        <w:t xml:space="preserve">обратившихся </w:t>
      </w:r>
      <w:r w:rsidR="000A2579">
        <w:rPr>
          <w:sz w:val="28"/>
          <w:szCs w:val="28"/>
        </w:rPr>
        <w:t>граждан получили необходимые разъяснения.</w:t>
      </w:r>
      <w:r w:rsidR="000A2579" w:rsidRPr="000A2579">
        <w:rPr>
          <w:sz w:val="28"/>
          <w:szCs w:val="28"/>
        </w:rPr>
        <w:t xml:space="preserve"> </w:t>
      </w:r>
    </w:p>
    <w:p w:rsidR="00C95E12" w:rsidRDefault="00C95E12" w:rsidP="00C95E12">
      <w:pPr>
        <w:rPr>
          <w:sz w:val="16"/>
          <w:szCs w:val="16"/>
          <w:highlight w:val="yellow"/>
        </w:rPr>
      </w:pPr>
    </w:p>
    <w:p w:rsidR="00C95E12" w:rsidRDefault="00C95E12" w:rsidP="00C95E12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Анализ обращений граждан, побывавших на личном приеме руководителей и </w:t>
      </w:r>
      <w:r w:rsidR="00B4487B">
        <w:rPr>
          <w:b/>
          <w:sz w:val="28"/>
          <w:szCs w:val="28"/>
          <w:u w:val="single"/>
        </w:rPr>
        <w:t xml:space="preserve">структурных подразделениях </w:t>
      </w:r>
      <w:r>
        <w:rPr>
          <w:b/>
          <w:sz w:val="28"/>
          <w:szCs w:val="28"/>
          <w:u w:val="single"/>
        </w:rPr>
        <w:t>Департамента</w:t>
      </w:r>
      <w:r>
        <w:rPr>
          <w:b/>
          <w:sz w:val="28"/>
          <w:szCs w:val="28"/>
        </w:rPr>
        <w:t xml:space="preserve"> </w:t>
      </w:r>
    </w:p>
    <w:p w:rsidR="00C95E12" w:rsidRDefault="00C95E12" w:rsidP="00C95E12">
      <w:pPr>
        <w:ind w:firstLine="709"/>
        <w:jc w:val="both"/>
        <w:rPr>
          <w:sz w:val="28"/>
          <w:szCs w:val="28"/>
          <w:highlight w:val="yellow"/>
        </w:rPr>
      </w:pPr>
    </w:p>
    <w:p w:rsidR="00C95E12" w:rsidRPr="00133D0F" w:rsidRDefault="00C95E12" w:rsidP="00C95E12">
      <w:pPr>
        <w:tabs>
          <w:tab w:val="left" w:pos="31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B75B01">
        <w:rPr>
          <w:sz w:val="28"/>
          <w:szCs w:val="28"/>
        </w:rPr>
        <w:t>9</w:t>
      </w:r>
      <w:r>
        <w:rPr>
          <w:sz w:val="28"/>
          <w:szCs w:val="28"/>
        </w:rPr>
        <w:t xml:space="preserve"> г</w:t>
      </w:r>
      <w:r w:rsidR="000A2579">
        <w:rPr>
          <w:sz w:val="28"/>
          <w:szCs w:val="28"/>
        </w:rPr>
        <w:t>оду</w:t>
      </w:r>
      <w:r>
        <w:rPr>
          <w:sz w:val="28"/>
          <w:szCs w:val="28"/>
        </w:rPr>
        <w:t xml:space="preserve"> на личном приеме у руководителей и специалистов </w:t>
      </w:r>
      <w:r w:rsidR="00823E28">
        <w:rPr>
          <w:sz w:val="28"/>
          <w:szCs w:val="28"/>
        </w:rPr>
        <w:t xml:space="preserve">структурных подразделений </w:t>
      </w:r>
      <w:r>
        <w:rPr>
          <w:sz w:val="28"/>
          <w:szCs w:val="28"/>
        </w:rPr>
        <w:t xml:space="preserve">Департамента социальной защиты населения Ивановской области побывали </w:t>
      </w:r>
      <w:r w:rsidR="00B75B01">
        <w:rPr>
          <w:sz w:val="28"/>
          <w:szCs w:val="28"/>
        </w:rPr>
        <w:t>10</w:t>
      </w:r>
      <w:r w:rsidR="00441BDB">
        <w:rPr>
          <w:sz w:val="28"/>
          <w:szCs w:val="28"/>
        </w:rPr>
        <w:t>61</w:t>
      </w:r>
      <w:r>
        <w:rPr>
          <w:sz w:val="28"/>
          <w:szCs w:val="28"/>
        </w:rPr>
        <w:t xml:space="preserve"> граждан</w:t>
      </w:r>
      <w:r w:rsidR="00441BDB">
        <w:rPr>
          <w:sz w:val="28"/>
          <w:szCs w:val="28"/>
        </w:rPr>
        <w:t>ин</w:t>
      </w:r>
      <w:r>
        <w:rPr>
          <w:sz w:val="28"/>
          <w:szCs w:val="28"/>
        </w:rPr>
        <w:t xml:space="preserve">, что на </w:t>
      </w:r>
      <w:r w:rsidR="00655EA7">
        <w:rPr>
          <w:sz w:val="28"/>
          <w:szCs w:val="28"/>
        </w:rPr>
        <w:t>27,8</w:t>
      </w:r>
      <w:r>
        <w:rPr>
          <w:sz w:val="28"/>
          <w:szCs w:val="28"/>
        </w:rPr>
        <w:t>% больше</w:t>
      </w:r>
      <w:r w:rsidR="00441BDB">
        <w:rPr>
          <w:sz w:val="28"/>
          <w:szCs w:val="28"/>
        </w:rPr>
        <w:t>, чем в 2018</w:t>
      </w:r>
      <w:r>
        <w:rPr>
          <w:sz w:val="28"/>
          <w:szCs w:val="28"/>
        </w:rPr>
        <w:t xml:space="preserve"> </w:t>
      </w:r>
      <w:r w:rsidR="000A2579">
        <w:rPr>
          <w:sz w:val="28"/>
          <w:szCs w:val="28"/>
        </w:rPr>
        <w:t>году</w:t>
      </w:r>
      <w:r>
        <w:rPr>
          <w:sz w:val="28"/>
          <w:szCs w:val="28"/>
        </w:rPr>
        <w:t xml:space="preserve"> (</w:t>
      </w:r>
      <w:r w:rsidR="00441BDB">
        <w:rPr>
          <w:sz w:val="28"/>
          <w:szCs w:val="28"/>
        </w:rPr>
        <w:t>766</w:t>
      </w:r>
      <w:r>
        <w:rPr>
          <w:sz w:val="28"/>
          <w:szCs w:val="28"/>
        </w:rPr>
        <w:t xml:space="preserve">). </w:t>
      </w:r>
      <w:r w:rsidRPr="00133D0F">
        <w:rPr>
          <w:sz w:val="28"/>
          <w:szCs w:val="28"/>
        </w:rPr>
        <w:t>Начальником Департамен</w:t>
      </w:r>
      <w:r w:rsidR="00441BDB">
        <w:rPr>
          <w:sz w:val="28"/>
          <w:szCs w:val="28"/>
        </w:rPr>
        <w:t xml:space="preserve">та и его заместителями приняты </w:t>
      </w:r>
      <w:r w:rsidR="00CA35E9">
        <w:rPr>
          <w:sz w:val="28"/>
          <w:szCs w:val="28"/>
        </w:rPr>
        <w:t>8,8% обратившихся (</w:t>
      </w:r>
      <w:r w:rsidR="00441BDB">
        <w:rPr>
          <w:sz w:val="28"/>
          <w:szCs w:val="28"/>
        </w:rPr>
        <w:t>94</w:t>
      </w:r>
      <w:r w:rsidRPr="00133D0F">
        <w:rPr>
          <w:sz w:val="28"/>
          <w:szCs w:val="28"/>
        </w:rPr>
        <w:t xml:space="preserve"> человек</w:t>
      </w:r>
      <w:r w:rsidR="00441BDB">
        <w:rPr>
          <w:sz w:val="28"/>
          <w:szCs w:val="28"/>
        </w:rPr>
        <w:t>а</w:t>
      </w:r>
      <w:r w:rsidR="00CA35E9">
        <w:rPr>
          <w:sz w:val="28"/>
          <w:szCs w:val="28"/>
        </w:rPr>
        <w:t>)</w:t>
      </w:r>
      <w:r w:rsidRPr="00133D0F">
        <w:rPr>
          <w:sz w:val="28"/>
          <w:szCs w:val="28"/>
        </w:rPr>
        <w:t>.</w:t>
      </w:r>
    </w:p>
    <w:p w:rsidR="00C95E12" w:rsidRPr="00133D0F" w:rsidRDefault="00C95E12" w:rsidP="00C95E12">
      <w:pPr>
        <w:ind w:firstLine="709"/>
        <w:jc w:val="both"/>
        <w:rPr>
          <w:sz w:val="16"/>
          <w:szCs w:val="16"/>
          <w:highlight w:val="yellow"/>
        </w:rPr>
      </w:pPr>
    </w:p>
    <w:p w:rsidR="00C95E12" w:rsidRDefault="00C95E12" w:rsidP="00C95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обращений, рассмотренных </w:t>
      </w:r>
      <w:r w:rsidR="00823E28">
        <w:rPr>
          <w:sz w:val="28"/>
          <w:szCs w:val="28"/>
        </w:rPr>
        <w:t>на личном приеме</w:t>
      </w:r>
      <w:r w:rsidR="00B4487B">
        <w:rPr>
          <w:sz w:val="28"/>
          <w:szCs w:val="28"/>
        </w:rPr>
        <w:t xml:space="preserve"> руководителей и</w:t>
      </w:r>
      <w:r w:rsidR="00823E2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структурных подразделени</w:t>
      </w:r>
      <w:r w:rsidR="00823E28">
        <w:rPr>
          <w:sz w:val="28"/>
          <w:szCs w:val="28"/>
        </w:rPr>
        <w:t>ях</w:t>
      </w:r>
      <w:r>
        <w:rPr>
          <w:sz w:val="28"/>
          <w:szCs w:val="28"/>
        </w:rPr>
        <w:t xml:space="preserve"> Департамента, представлено на </w:t>
      </w:r>
      <w:r w:rsidR="00823E28">
        <w:rPr>
          <w:sz w:val="28"/>
          <w:szCs w:val="28"/>
        </w:rPr>
        <w:t>диаграмме</w:t>
      </w:r>
      <w:r w:rsidR="00441BDB">
        <w:rPr>
          <w:sz w:val="28"/>
          <w:szCs w:val="28"/>
        </w:rPr>
        <w:t xml:space="preserve"> № 3</w:t>
      </w:r>
      <w:r>
        <w:rPr>
          <w:sz w:val="28"/>
          <w:szCs w:val="28"/>
        </w:rPr>
        <w:t>.</w:t>
      </w:r>
    </w:p>
    <w:p w:rsidR="00C95E12" w:rsidRDefault="0077291D" w:rsidP="00C95E12">
      <w:pPr>
        <w:tabs>
          <w:tab w:val="left" w:pos="3105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307975</wp:posOffset>
            </wp:positionV>
            <wp:extent cx="6115050" cy="3311525"/>
            <wp:effectExtent l="0" t="0" r="0" b="3175"/>
            <wp:wrapTight wrapText="bothSides">
              <wp:wrapPolygon edited="0">
                <wp:start x="0" y="0"/>
                <wp:lineTo x="0" y="21496"/>
                <wp:lineTo x="21533" y="21496"/>
                <wp:lineTo x="21533" y="0"/>
                <wp:lineTo x="0" y="0"/>
              </wp:wrapPolygon>
            </wp:wrapTight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5E12" w:rsidRDefault="00441BDB" w:rsidP="00C95E12">
      <w:pPr>
        <w:tabs>
          <w:tab w:val="left" w:pos="3105"/>
        </w:tabs>
        <w:jc w:val="center"/>
        <w:rPr>
          <w:sz w:val="28"/>
          <w:szCs w:val="28"/>
        </w:rPr>
      </w:pPr>
      <w:r>
        <w:rPr>
          <w:b/>
        </w:rPr>
        <w:t xml:space="preserve">Диаграмма № 3. </w:t>
      </w:r>
      <w:r w:rsidR="00C95E12">
        <w:rPr>
          <w:b/>
        </w:rPr>
        <w:t xml:space="preserve">Распределение обращений, рассмотренных </w:t>
      </w:r>
      <w:r w:rsidR="00823E28">
        <w:rPr>
          <w:b/>
        </w:rPr>
        <w:t>на</w:t>
      </w:r>
      <w:r w:rsidR="00C95E12">
        <w:rPr>
          <w:b/>
        </w:rPr>
        <w:t xml:space="preserve"> </w:t>
      </w:r>
      <w:r w:rsidR="00823E28">
        <w:rPr>
          <w:b/>
        </w:rPr>
        <w:t xml:space="preserve">личном приеме руководителей Департамента и в </w:t>
      </w:r>
      <w:r w:rsidR="00C95E12">
        <w:rPr>
          <w:b/>
        </w:rPr>
        <w:t>структурных подразделени</w:t>
      </w:r>
      <w:r w:rsidR="00823E28">
        <w:rPr>
          <w:b/>
        </w:rPr>
        <w:t>ях</w:t>
      </w:r>
      <w:r w:rsidR="00C95E12">
        <w:rPr>
          <w:b/>
        </w:rPr>
        <w:t>, в 201</w:t>
      </w:r>
      <w:r>
        <w:rPr>
          <w:b/>
        </w:rPr>
        <w:t>9</w:t>
      </w:r>
      <w:r w:rsidR="00C95E12">
        <w:rPr>
          <w:b/>
        </w:rPr>
        <w:t xml:space="preserve"> г., </w:t>
      </w:r>
      <w:r w:rsidR="00BB784B">
        <w:rPr>
          <w:b/>
        </w:rPr>
        <w:t xml:space="preserve">в </w:t>
      </w:r>
      <w:r w:rsidR="00C95E12">
        <w:rPr>
          <w:b/>
        </w:rPr>
        <w:t>%</w:t>
      </w:r>
    </w:p>
    <w:p w:rsidR="00C95E12" w:rsidRDefault="00C95E12" w:rsidP="00C95E12">
      <w:pPr>
        <w:tabs>
          <w:tab w:val="left" w:pos="3105"/>
        </w:tabs>
        <w:ind w:firstLine="709"/>
        <w:jc w:val="both"/>
        <w:rPr>
          <w:sz w:val="28"/>
          <w:szCs w:val="28"/>
          <w:highlight w:val="yellow"/>
        </w:rPr>
      </w:pPr>
    </w:p>
    <w:p w:rsidR="00181000" w:rsidRDefault="00181000" w:rsidP="00C95E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масса </w:t>
      </w:r>
      <w:r w:rsidR="00CA35E9">
        <w:rPr>
          <w:sz w:val="28"/>
          <w:szCs w:val="28"/>
        </w:rPr>
        <w:t>граждан (62,9% (667</w:t>
      </w:r>
      <w:r>
        <w:rPr>
          <w:sz w:val="28"/>
          <w:szCs w:val="28"/>
        </w:rPr>
        <w:t>) человек</w:t>
      </w:r>
      <w:r w:rsidR="00CA35E9">
        <w:rPr>
          <w:sz w:val="28"/>
          <w:szCs w:val="28"/>
        </w:rPr>
        <w:t>)</w:t>
      </w:r>
      <w:r w:rsidR="00C95E12">
        <w:rPr>
          <w:sz w:val="28"/>
          <w:szCs w:val="28"/>
        </w:rPr>
        <w:t xml:space="preserve"> </w:t>
      </w:r>
      <w:r w:rsidR="00CA35E9">
        <w:rPr>
          <w:sz w:val="28"/>
          <w:szCs w:val="28"/>
        </w:rPr>
        <w:t>обратились</w:t>
      </w:r>
      <w:r w:rsidR="00C95E12">
        <w:rPr>
          <w:sz w:val="28"/>
          <w:szCs w:val="28"/>
        </w:rPr>
        <w:t xml:space="preserve"> на личн</w:t>
      </w:r>
      <w:r w:rsidR="00CA35E9">
        <w:rPr>
          <w:sz w:val="28"/>
          <w:szCs w:val="28"/>
        </w:rPr>
        <w:t>ый</w:t>
      </w:r>
      <w:r w:rsidR="00C95E12">
        <w:rPr>
          <w:sz w:val="28"/>
          <w:szCs w:val="28"/>
        </w:rPr>
        <w:t xml:space="preserve"> прием </w:t>
      </w:r>
      <w:r>
        <w:rPr>
          <w:sz w:val="28"/>
          <w:szCs w:val="28"/>
        </w:rPr>
        <w:t>в</w:t>
      </w:r>
      <w:r w:rsidR="00C95E12">
        <w:rPr>
          <w:sz w:val="28"/>
          <w:szCs w:val="28"/>
        </w:rPr>
        <w:t xml:space="preserve"> управлени</w:t>
      </w:r>
      <w:r w:rsidR="00CA35E9">
        <w:rPr>
          <w:sz w:val="28"/>
          <w:szCs w:val="28"/>
        </w:rPr>
        <w:t>е</w:t>
      </w:r>
      <w:r w:rsidR="00C95E12">
        <w:rPr>
          <w:sz w:val="28"/>
          <w:szCs w:val="28"/>
        </w:rPr>
        <w:t xml:space="preserve"> по опеке и попечительству</w:t>
      </w:r>
      <w:r>
        <w:rPr>
          <w:sz w:val="28"/>
          <w:szCs w:val="28"/>
        </w:rPr>
        <w:t>, при этом более трети</w:t>
      </w:r>
      <w:r w:rsidR="00655EA7">
        <w:rPr>
          <w:sz w:val="28"/>
          <w:szCs w:val="28"/>
        </w:rPr>
        <w:t xml:space="preserve"> обращений – </w:t>
      </w:r>
      <w:r w:rsidR="00C95E12">
        <w:rPr>
          <w:sz w:val="28"/>
          <w:szCs w:val="28"/>
        </w:rPr>
        <w:t xml:space="preserve">в региональный банк данных </w:t>
      </w:r>
      <w:r w:rsidR="009E7971">
        <w:rPr>
          <w:sz w:val="28"/>
          <w:szCs w:val="28"/>
        </w:rPr>
        <w:t>о детях</w:t>
      </w:r>
      <w:r w:rsidR="00C95E12">
        <w:rPr>
          <w:sz w:val="28"/>
          <w:szCs w:val="28"/>
        </w:rPr>
        <w:t>-сирот</w:t>
      </w:r>
      <w:r w:rsidR="009E7971">
        <w:rPr>
          <w:sz w:val="28"/>
          <w:szCs w:val="28"/>
        </w:rPr>
        <w:t>ах и детях</w:t>
      </w:r>
      <w:r w:rsidR="00C95E12">
        <w:rPr>
          <w:sz w:val="28"/>
          <w:szCs w:val="28"/>
        </w:rPr>
        <w:t xml:space="preserve">, оставшихся без попечения родителей. </w:t>
      </w:r>
      <w:r w:rsidR="00823E28">
        <w:rPr>
          <w:sz w:val="28"/>
          <w:szCs w:val="28"/>
        </w:rPr>
        <w:t>В ходе приема определены н</w:t>
      </w:r>
      <w:r w:rsidR="00C95E12">
        <w:rPr>
          <w:sz w:val="28"/>
          <w:szCs w:val="28"/>
        </w:rPr>
        <w:t xml:space="preserve">аиболее </w:t>
      </w:r>
      <w:r>
        <w:rPr>
          <w:sz w:val="28"/>
          <w:szCs w:val="28"/>
        </w:rPr>
        <w:t>типичны</w:t>
      </w:r>
      <w:r w:rsidR="00C549B1">
        <w:rPr>
          <w:sz w:val="28"/>
          <w:szCs w:val="28"/>
        </w:rPr>
        <w:t>е вопросы</w:t>
      </w:r>
      <w:r w:rsidR="00CA35E9">
        <w:rPr>
          <w:sz w:val="28"/>
          <w:szCs w:val="28"/>
        </w:rPr>
        <w:t xml:space="preserve">: </w:t>
      </w:r>
      <w:r w:rsidR="00C95E12">
        <w:rPr>
          <w:sz w:val="28"/>
          <w:szCs w:val="28"/>
        </w:rPr>
        <w:t>обеспечени</w:t>
      </w:r>
      <w:r w:rsidR="00C549B1">
        <w:rPr>
          <w:sz w:val="28"/>
          <w:szCs w:val="28"/>
        </w:rPr>
        <w:t>е</w:t>
      </w:r>
      <w:r w:rsidR="00C95E12">
        <w:rPr>
          <w:sz w:val="28"/>
          <w:szCs w:val="28"/>
        </w:rPr>
        <w:t xml:space="preserve"> жильем детей-сирот и детей, оставшихся без попечения родителей, устройств</w:t>
      </w:r>
      <w:r w:rsidR="00C549B1">
        <w:rPr>
          <w:sz w:val="28"/>
          <w:szCs w:val="28"/>
        </w:rPr>
        <w:t>о</w:t>
      </w:r>
      <w:r w:rsidR="00C95E12">
        <w:rPr>
          <w:sz w:val="28"/>
          <w:szCs w:val="28"/>
        </w:rPr>
        <w:t xml:space="preserve"> детей</w:t>
      </w:r>
      <w:r w:rsidR="009E7971">
        <w:rPr>
          <w:sz w:val="28"/>
          <w:szCs w:val="28"/>
        </w:rPr>
        <w:t>-сирот на воспитание в семьи граждан</w:t>
      </w:r>
      <w:r w:rsidR="00073DFC">
        <w:rPr>
          <w:sz w:val="28"/>
          <w:szCs w:val="28"/>
        </w:rPr>
        <w:t>, споры о воспитании детей</w:t>
      </w:r>
      <w:r w:rsidR="00C95E12">
        <w:rPr>
          <w:sz w:val="28"/>
          <w:szCs w:val="28"/>
        </w:rPr>
        <w:t xml:space="preserve">. </w:t>
      </w:r>
    </w:p>
    <w:p w:rsidR="00C95E12" w:rsidRDefault="00C95E12" w:rsidP="00C95E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 социальных гарантий </w:t>
      </w:r>
      <w:r w:rsidR="00CA35E9">
        <w:rPr>
          <w:sz w:val="28"/>
          <w:szCs w:val="28"/>
        </w:rPr>
        <w:t>обратились 7,2% (77</w:t>
      </w:r>
      <w:r w:rsidR="00181000">
        <w:rPr>
          <w:sz w:val="28"/>
          <w:szCs w:val="28"/>
        </w:rPr>
        <w:t>)</w:t>
      </w:r>
      <w:r>
        <w:rPr>
          <w:sz w:val="28"/>
          <w:szCs w:val="28"/>
        </w:rPr>
        <w:t xml:space="preserve"> граждан, </w:t>
      </w:r>
      <w:r w:rsidR="00933FA0">
        <w:rPr>
          <w:sz w:val="28"/>
          <w:szCs w:val="28"/>
        </w:rPr>
        <w:t>в управление по дел</w:t>
      </w:r>
      <w:r w:rsidR="00CA35E9">
        <w:rPr>
          <w:sz w:val="28"/>
          <w:szCs w:val="28"/>
        </w:rPr>
        <w:t>ам семей, воспитывающих детей, – 6,7% (71</w:t>
      </w:r>
      <w:r w:rsidR="00933FA0">
        <w:rPr>
          <w:sz w:val="28"/>
          <w:szCs w:val="28"/>
        </w:rPr>
        <w:t xml:space="preserve">), </w:t>
      </w:r>
      <w:r w:rsidR="00CA35E9">
        <w:rPr>
          <w:sz w:val="28"/>
          <w:szCs w:val="28"/>
        </w:rPr>
        <w:t xml:space="preserve">в правовое управление – 5,0% (52), </w:t>
      </w:r>
      <w:r w:rsidR="00933FA0">
        <w:rPr>
          <w:sz w:val="28"/>
          <w:szCs w:val="28"/>
        </w:rPr>
        <w:t>в управлени</w:t>
      </w:r>
      <w:r w:rsidR="00CA35E9">
        <w:rPr>
          <w:sz w:val="28"/>
          <w:szCs w:val="28"/>
        </w:rPr>
        <w:t>е социального обслуживания – 3,0% (32</w:t>
      </w:r>
      <w:r w:rsidR="00933FA0">
        <w:rPr>
          <w:sz w:val="28"/>
          <w:szCs w:val="28"/>
        </w:rPr>
        <w:t xml:space="preserve">), </w:t>
      </w:r>
      <w:r>
        <w:rPr>
          <w:sz w:val="28"/>
          <w:szCs w:val="28"/>
        </w:rPr>
        <w:t>в управлени</w:t>
      </w:r>
      <w:r w:rsidR="00181000">
        <w:rPr>
          <w:sz w:val="28"/>
          <w:szCs w:val="28"/>
        </w:rPr>
        <w:t>е</w:t>
      </w:r>
      <w:r>
        <w:rPr>
          <w:sz w:val="28"/>
          <w:szCs w:val="28"/>
        </w:rPr>
        <w:t xml:space="preserve"> социальных выплат, компенсаций и субсидий – </w:t>
      </w:r>
      <w:r w:rsidR="00CA35E9">
        <w:rPr>
          <w:sz w:val="28"/>
          <w:szCs w:val="28"/>
        </w:rPr>
        <w:t>2,0</w:t>
      </w:r>
      <w:r>
        <w:rPr>
          <w:sz w:val="28"/>
          <w:szCs w:val="28"/>
        </w:rPr>
        <w:t>%</w:t>
      </w:r>
      <w:r w:rsidR="00CA35E9">
        <w:rPr>
          <w:sz w:val="28"/>
          <w:szCs w:val="28"/>
        </w:rPr>
        <w:t xml:space="preserve"> (22</w:t>
      </w:r>
      <w:r w:rsidR="0018100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35A31" w:rsidRPr="00B4487B" w:rsidRDefault="00133D0F" w:rsidP="00B4487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="00C95E12">
        <w:rPr>
          <w:sz w:val="28"/>
          <w:szCs w:val="28"/>
        </w:rPr>
        <w:t xml:space="preserve">еобходимые разъяснения получили 100% </w:t>
      </w:r>
      <w:bookmarkStart w:id="0" w:name="_GoBack"/>
      <w:bookmarkEnd w:id="0"/>
      <w:r w:rsidR="00C95E12">
        <w:rPr>
          <w:sz w:val="28"/>
          <w:szCs w:val="28"/>
        </w:rPr>
        <w:t>обратившихся граждан.</w:t>
      </w:r>
    </w:p>
    <w:sectPr w:rsidR="00C35A31" w:rsidRPr="00B4487B" w:rsidSect="00C95E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17590"/>
    <w:multiLevelType w:val="hybridMultilevel"/>
    <w:tmpl w:val="8614439C"/>
    <w:lvl w:ilvl="0" w:tplc="429006B4">
      <w:start w:val="1"/>
      <w:numFmt w:val="decimal"/>
      <w:lvlText w:val="%1."/>
      <w:lvlJc w:val="left"/>
      <w:pPr>
        <w:ind w:left="1069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13"/>
    <w:rsid w:val="00073DFC"/>
    <w:rsid w:val="000A2579"/>
    <w:rsid w:val="000D0795"/>
    <w:rsid w:val="001151DB"/>
    <w:rsid w:val="00133D0F"/>
    <w:rsid w:val="00146E82"/>
    <w:rsid w:val="00173A79"/>
    <w:rsid w:val="00181000"/>
    <w:rsid w:val="00186AD9"/>
    <w:rsid w:val="00307F70"/>
    <w:rsid w:val="00382639"/>
    <w:rsid w:val="00441BDB"/>
    <w:rsid w:val="004D2D39"/>
    <w:rsid w:val="00514DE2"/>
    <w:rsid w:val="00534C13"/>
    <w:rsid w:val="00655EA7"/>
    <w:rsid w:val="0067396E"/>
    <w:rsid w:val="006A357E"/>
    <w:rsid w:val="007233AD"/>
    <w:rsid w:val="0077291D"/>
    <w:rsid w:val="00823E28"/>
    <w:rsid w:val="008C3457"/>
    <w:rsid w:val="00907460"/>
    <w:rsid w:val="00933FA0"/>
    <w:rsid w:val="009E7971"/>
    <w:rsid w:val="00A263F1"/>
    <w:rsid w:val="00B257A8"/>
    <w:rsid w:val="00B4487B"/>
    <w:rsid w:val="00B75B01"/>
    <w:rsid w:val="00BA1E64"/>
    <w:rsid w:val="00BB784B"/>
    <w:rsid w:val="00C35A31"/>
    <w:rsid w:val="00C549B1"/>
    <w:rsid w:val="00C95E12"/>
    <w:rsid w:val="00CA35E9"/>
    <w:rsid w:val="00D16045"/>
    <w:rsid w:val="00E61DC7"/>
    <w:rsid w:val="00FE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70C6F-82F4-401D-BD3C-3B737B70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12"/>
    <w:pPr>
      <w:ind w:left="720"/>
      <w:contextualSpacing/>
    </w:pPr>
  </w:style>
  <w:style w:type="table" w:styleId="a4">
    <w:name w:val="Table Grid"/>
    <w:basedOn w:val="a1"/>
    <w:uiPriority w:val="39"/>
    <w:rsid w:val="00C95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49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9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 год</c:v>
                </c:pt>
                <c:pt idx="1">
                  <c:v>2016 год</c:v>
                </c:pt>
                <c:pt idx="2">
                  <c:v>2017 год</c:v>
                </c:pt>
                <c:pt idx="3">
                  <c:v>2018 год</c:v>
                </c:pt>
                <c:pt idx="4">
                  <c:v>2019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2195</c:v>
                </c:pt>
                <c:pt idx="1">
                  <c:v>2160</c:v>
                </c:pt>
                <c:pt idx="2">
                  <c:v>1912</c:v>
                </c:pt>
                <c:pt idx="3">
                  <c:v>1778</c:v>
                </c:pt>
                <c:pt idx="4">
                  <c:v>1705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27562688"/>
        <c:axId val="727563080"/>
      </c:barChart>
      <c:catAx>
        <c:axId val="7275626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27563080"/>
        <c:crosses val="autoZero"/>
        <c:auto val="1"/>
        <c:lblAlgn val="ctr"/>
        <c:lblOffset val="100"/>
        <c:noMultiLvlLbl val="0"/>
      </c:catAx>
      <c:valAx>
        <c:axId val="72756308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727562688"/>
        <c:crosses val="autoZero"/>
        <c:crossBetween val="between"/>
        <c:majorUnit val="100"/>
      </c:valAx>
      <c:spPr>
        <a:solidFill>
          <a:schemeClr val="tx1">
            <a:alpha val="10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6561957101540056"/>
          <c:y val="0.30124689531258259"/>
          <c:w val="0.66666884007117333"/>
          <c:h val="0.452806637425355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tx2"/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9"/>
            <c:bubble3D val="0"/>
            <c:spPr>
              <a:gradFill rotWithShape="1">
                <a:gsLst>
                  <a:gs pos="0">
                    <a:schemeClr val="accent4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2.8460433271529132E-3"/>
                  <c:y val="1.2026786125418533E-2"/>
                </c:manualLayout>
              </c:layout>
              <c:tx>
                <c:rich>
                  <a:bodyPr/>
                  <a:lstStyle/>
                  <a:p>
                    <a:fld id="{9A83C1F9-3D12-4F32-B2F2-D128F56C055F}" type="CELLRANGE">
                      <a:rPr lang="ru-RU"/>
                      <a:pPr/>
                      <a:t>[ДИАПАЗОН ЯЧЕЕК]</a:t>
                    </a:fld>
                    <a:r>
                      <a:rPr lang="ru-RU" baseline="0"/>
                      <a:t> - 13,9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8510711390433994"/>
                      <c:h val="0.23441938178780281"/>
                    </c:manualLayout>
                  </c15:layout>
                  <c15:dlblFieldTable/>
                  <c15:showDataLabelsRange val="1"/>
                </c:ext>
              </c:extLst>
            </c:dLbl>
            <c:dLbl>
              <c:idx val="1"/>
              <c:layout>
                <c:manualLayout>
                  <c:x val="4.4770481671442298E-2"/>
                  <c:y val="-0.11605549306336714"/>
                </c:manualLayout>
              </c:layout>
              <c:tx>
                <c:rich>
                  <a:bodyPr/>
                  <a:lstStyle/>
                  <a:p>
                    <a:fld id="{E7198DCF-59D7-4718-841F-5731C259A919}" type="CELLRANGE">
                      <a:rPr lang="ru-RU"/>
                      <a:pPr/>
                      <a:t>[ДИАПАЗОН ЯЧЕЕК]</a:t>
                    </a:fld>
                    <a:r>
                      <a:rPr lang="ru-RU"/>
                      <a:t> -</a:t>
                    </a:r>
                    <a:endParaRPr lang="ru-RU" baseline="0"/>
                  </a:p>
                  <a:p>
                    <a:r>
                      <a:rPr lang="ru-RU" baseline="0"/>
                      <a:t> </a:t>
                    </a:r>
                    <a:fld id="{92EA59F0-7CC5-447D-AE1B-80CC22D7EE8A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721712538226299"/>
                      <c:h val="0.18954051796157059"/>
                    </c:manualLayout>
                  </c15:layout>
                  <c15:dlblFieldTable/>
                  <c15:showDataLabelsRange val="1"/>
                </c:ext>
              </c:extLst>
            </c:dLbl>
            <c:dLbl>
              <c:idx val="2"/>
              <c:layout>
                <c:manualLayout>
                  <c:x val="0.12854840392657341"/>
                  <c:y val="-5.8322183411284235E-2"/>
                </c:manualLayout>
              </c:layout>
              <c:tx>
                <c:rich>
                  <a:bodyPr/>
                  <a:lstStyle/>
                  <a:p>
                    <a:fld id="{E41139AA-C72C-4812-86E3-1DF1D0297B26}" type="CELLRANGE">
                      <a:rPr lang="ru-RU"/>
                      <a:pPr/>
                      <a:t>[ДИАПАЗОН ЯЧЕЕК]</a:t>
                    </a:fld>
                    <a:r>
                      <a:rPr lang="ru-RU"/>
                      <a:t> -</a:t>
                    </a:r>
                    <a:r>
                      <a:rPr lang="ru-RU" baseline="0"/>
                      <a:t> </a:t>
                    </a:r>
                    <a:fld id="{C22C2291-4FC5-4479-B0A9-F7E4253FF68E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3"/>
              <c:layout>
                <c:manualLayout>
                  <c:x val="5.6542255612543918E-2"/>
                  <c:y val="5.7897499654648313E-2"/>
                </c:manualLayout>
              </c:layout>
              <c:tx>
                <c:rich>
                  <a:bodyPr/>
                  <a:lstStyle/>
                  <a:p>
                    <a:fld id="{65867462-A02A-454D-8429-C6A658936291}" type="CELLRANGE">
                      <a:rPr lang="ru-RU"/>
                      <a:pPr/>
                      <a:t>[ДИАПАЗОН ЯЧЕЕК]</a:t>
                    </a:fld>
                    <a:r>
                      <a:rPr lang="ru-RU"/>
                      <a:t> -</a:t>
                    </a:r>
                    <a:r>
                      <a:rPr lang="ru-RU" baseline="0"/>
                      <a:t> </a:t>
                    </a:r>
                    <a:fld id="{190D0BC0-BCFC-48B3-AC90-90EB6D0B297E}" type="VALUE">
                      <a:rPr lang="ru-RU" baseline="0"/>
                      <a:pPr/>
                      <a:t>[ЗНАЧЕНИЕ]</a:t>
                    </a:fld>
                    <a:r>
                      <a:rPr lang="ru-RU" baseline="0"/>
                      <a:t>,0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785932721712536"/>
                      <c:h val="0.14466165413533835"/>
                    </c:manualLayout>
                  </c15:layout>
                  <c15:dlblFieldTable/>
                  <c15:showDataLabelsRange val="1"/>
                </c:ext>
              </c:extLst>
            </c:dLbl>
            <c:dLbl>
              <c:idx val="4"/>
              <c:layout>
                <c:manualLayout>
                  <c:x val="-0.13641543660253477"/>
                  <c:y val="6.8291989817062346E-2"/>
                </c:manualLayout>
              </c:layout>
              <c:tx>
                <c:rich>
                  <a:bodyPr/>
                  <a:lstStyle/>
                  <a:p>
                    <a:fld id="{A08085CA-8E37-4804-B574-283877124C84}" type="CELLRANGE">
                      <a:rPr lang="ru-RU"/>
                      <a:pPr/>
                      <a:t>[ДИАПАЗОН ЯЧЕЕК]</a:t>
                    </a:fld>
                    <a:r>
                      <a:rPr lang="ru-RU" baseline="0"/>
                      <a:t> - </a:t>
                    </a:r>
                    <a:fld id="{67940601-4974-43A8-A447-E67DFE61A800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476036825672016"/>
                      <c:h val="0.14466165413533835"/>
                    </c:manualLayout>
                  </c15:layout>
                  <c15:dlblFieldTable/>
                  <c15:showDataLabelsRange val="1"/>
                </c:ext>
              </c:extLst>
            </c:dLbl>
            <c:dLbl>
              <c:idx val="5"/>
              <c:layout>
                <c:manualLayout>
                  <c:x val="-5.4212558292598745E-2"/>
                  <c:y val="1.8051164657049448E-2"/>
                </c:manualLayout>
              </c:layout>
              <c:tx>
                <c:rich>
                  <a:bodyPr/>
                  <a:lstStyle/>
                  <a:p>
                    <a:fld id="{756640C9-B148-447D-AEB3-2FFBD03C29E5}" type="CELLRANGE">
                      <a:rPr lang="ru-RU"/>
                      <a:pPr/>
                      <a:t>[ДИАПАЗОН ЯЧЕЕК]</a:t>
                    </a:fld>
                    <a:r>
                      <a:rPr lang="ru-RU"/>
                      <a:t> -</a:t>
                    </a:r>
                    <a:r>
                      <a:rPr lang="ru-RU" baseline="0"/>
                      <a:t> </a:t>
                    </a:r>
                    <a:fld id="{4BA4F923-D009-4E6F-891E-BDD8EC57AECE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4699286442405708"/>
                      <c:h val="0.14466165413533835"/>
                    </c:manualLayout>
                  </c15:layout>
                  <c15:dlblFieldTable/>
                  <c15:showDataLabelsRange val="1"/>
                </c:ext>
              </c:extLst>
            </c:dLbl>
            <c:dLbl>
              <c:idx val="6"/>
              <c:layout>
                <c:manualLayout>
                  <c:x val="-8.837037572138344E-2"/>
                  <c:y val="-6.735736980245903E-2"/>
                </c:manualLayout>
              </c:layout>
              <c:tx>
                <c:rich>
                  <a:bodyPr/>
                  <a:lstStyle/>
                  <a:p>
                    <a:fld id="{14BE4DDC-B381-4615-9700-7C08BFD2E7FE}" type="CELLRANGE">
                      <a:rPr lang="ru-RU"/>
                      <a:pPr/>
                      <a:t>[ДИАПАЗОН ЯЧЕЕК]</a:t>
                    </a:fld>
                    <a:r>
                      <a:rPr lang="ru-RU"/>
                      <a:t> -</a:t>
                    </a:r>
                    <a:r>
                      <a:rPr lang="ru-RU" baseline="0"/>
                      <a:t> </a:t>
                    </a:r>
                    <a:fld id="{5E32D3D7-5292-4C93-951A-B7948FEF4FAD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480122324159022"/>
                      <c:h val="0.14466165413533835"/>
                    </c:manualLayout>
                  </c15:layout>
                  <c15:dlblFieldTable/>
                  <c15:showDataLabelsRange val="1"/>
                </c:ext>
              </c:extLst>
            </c:dLbl>
            <c:dLbl>
              <c:idx val="7"/>
              <c:layout>
                <c:manualLayout>
                  <c:x val="-5.7789978087601432E-2"/>
                  <c:y val="-0.19828574059821469"/>
                </c:manualLayout>
              </c:layout>
              <c:tx>
                <c:rich>
                  <a:bodyPr/>
                  <a:lstStyle/>
                  <a:p>
                    <a:fld id="{DE8ECDF7-93A6-4628-B166-0FE12A0E48CC}" type="CELLRANGE">
                      <a:rPr lang="ru-RU"/>
                      <a:pPr/>
                      <a:t>[ДИАПАЗОН ЯЧЕЕК]</a:t>
                    </a:fld>
                    <a:r>
                      <a:rPr lang="ru-RU"/>
                      <a:t>-</a:t>
                    </a:r>
                    <a:r>
                      <a:rPr lang="ru-RU" baseline="0"/>
                      <a:t> 1,4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8"/>
              <c:layout>
                <c:manualLayout>
                  <c:x val="3.3776076155618139E-2"/>
                  <c:y val="-0.15515744742433513"/>
                </c:manualLayout>
              </c:layout>
              <c:tx>
                <c:rich>
                  <a:bodyPr/>
                  <a:lstStyle/>
                  <a:p>
                    <a:fld id="{0DF6372D-E52F-4CAD-8D17-3DEA89AD7661}" type="CELLRANGE">
                      <a:rPr lang="ru-RU" baseline="0"/>
                      <a:pPr/>
                      <a:t>[ДИАПАЗОН ЯЧЕЕК]</a:t>
                    </a:fld>
                    <a:r>
                      <a:rPr lang="ru-RU" baseline="0"/>
                      <a:t>- </a:t>
                    </a:r>
                    <a:fld id="{9B13C6E7-F860-40CF-A74A-CD620B2C0C5D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040766693154176"/>
                      <c:h val="0.14466165413533835"/>
                    </c:manualLayout>
                  </c15:layout>
                  <c15:dlblFieldTable/>
                  <c15:showDataLabelsRange val="1"/>
                </c:ext>
              </c:extLst>
            </c:dLbl>
            <c:dLbl>
              <c:idx val="9"/>
              <c:layout>
                <c:manualLayout>
                  <c:x val="9.5758064645589058E-2"/>
                  <c:y val="-4.7388550115446099E-2"/>
                </c:manualLayout>
              </c:layout>
              <c:tx>
                <c:rich>
                  <a:bodyPr/>
                  <a:lstStyle/>
                  <a:p>
                    <a:fld id="{F9F5FE30-4A2A-421F-B1F3-A8FD82D38CD3}" type="CELLRANGE">
                      <a:rPr lang="ru-RU" baseline="0"/>
                      <a:pPr/>
                      <a:t>[ДИАПАЗОН ЯЧЕЕК]</a:t>
                    </a:fld>
                    <a:r>
                      <a:rPr lang="ru-RU" baseline="0"/>
                      <a:t> - </a:t>
                    </a:r>
                    <a:fld id="{681BFE8D-69C5-4623-BBA0-416F9E6191C4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Лист1!$A$2:$A$11</c:f>
              <c:strCache>
                <c:ptCount val="10"/>
                <c:pt idx="0">
                  <c:v>Меры социальной поддержки (соц. выплаты, компенсации и субсидии</c:v>
                </c:pt>
                <c:pt idx="1">
                  <c:v>Социальные льготы и гарантии</c:v>
                </c:pt>
                <c:pt idx="2">
                  <c:v>Социальное обслуживание</c:v>
                </c:pt>
                <c:pt idx="3">
                  <c:v>Вопросы семьи, женщин и детей</c:v>
                </c:pt>
                <c:pt idx="4">
                  <c:v>Санаторно-курортное лечение</c:v>
                </c:pt>
                <c:pt idx="5">
                  <c:v>Вопросы опеки и попечительства</c:v>
                </c:pt>
                <c:pt idx="6">
                  <c:v>Улучшение жилищных условий</c:v>
                </c:pt>
                <c:pt idx="7">
                  <c:v>Вопросы стационарных учреждений</c:v>
                </c:pt>
                <c:pt idx="8">
                  <c:v>Об оказании материальной помощи</c:v>
                </c:pt>
                <c:pt idx="9">
                  <c:v>Другие вопросы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13.9</c:v>
                </c:pt>
                <c:pt idx="1">
                  <c:v>26.9</c:v>
                </c:pt>
                <c:pt idx="2">
                  <c:v>2.4</c:v>
                </c:pt>
                <c:pt idx="3">
                  <c:v>5</c:v>
                </c:pt>
                <c:pt idx="4">
                  <c:v>1.6</c:v>
                </c:pt>
                <c:pt idx="5">
                  <c:v>13.8</c:v>
                </c:pt>
                <c:pt idx="6">
                  <c:v>5.6</c:v>
                </c:pt>
                <c:pt idx="7">
                  <c:v>1.4</c:v>
                </c:pt>
                <c:pt idx="8">
                  <c:v>16.600000000000001</c:v>
                </c:pt>
                <c:pt idx="9">
                  <c:v>12.8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Лист1!$A$2:$A$11</c15:f>
                <c15:dlblRangeCache>
                  <c:ptCount val="10"/>
                  <c:pt idx="0">
                    <c:v>Меры социальной поддержки (соц. выплаты, компенсации и субсидии</c:v>
                  </c:pt>
                  <c:pt idx="1">
                    <c:v>Социальные льготы и гарантии</c:v>
                  </c:pt>
                  <c:pt idx="2">
                    <c:v>Социальное обслуживание</c:v>
                  </c:pt>
                  <c:pt idx="3">
                    <c:v>Вопросы семьи, женщин и детей</c:v>
                  </c:pt>
                  <c:pt idx="4">
                    <c:v>Санаторно-курортное лечение</c:v>
                  </c:pt>
                  <c:pt idx="5">
                    <c:v>Вопросы опеки и попечительства</c:v>
                  </c:pt>
                  <c:pt idx="6">
                    <c:v>Улучшение жилищных условий</c:v>
                  </c:pt>
                  <c:pt idx="7">
                    <c:v>Вопросы стационарных учреждений</c:v>
                  </c:pt>
                  <c:pt idx="8">
                    <c:v>Об оказании материальной помощи</c:v>
                  </c:pt>
                  <c:pt idx="9">
                    <c:v>Другие вопросы</c:v>
                  </c:pt>
                </c15:dlblRangeCache>
              </c15:datalabelsRang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7.4534161490683384E-2"/>
                  <c:y val="-7.7683615819209045E-2"/>
                </c:manualLayout>
              </c:layout>
              <c:tx>
                <c:rich>
                  <a:bodyPr/>
                  <a:lstStyle/>
                  <a:p>
                    <a:fld id="{A4B3DB81-BBED-478A-960A-5AEFCEEFAD0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E6F8D130-4D76-43F8-B242-F1EEF767B5F8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"/>
                  <c:y val="-0.31779661016949151"/>
                </c:manualLayout>
              </c:layout>
              <c:tx>
                <c:rich>
                  <a:bodyPr/>
                  <a:lstStyle/>
                  <a:p>
                    <a:fld id="{5354E723-5C61-4B83-A794-ED960A9EF8E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1,0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6.2111801242236024E-2"/>
                  <c:y val="-0.1306497175141243"/>
                </c:manualLayout>
              </c:layout>
              <c:tx>
                <c:rich>
                  <a:bodyPr/>
                  <a:lstStyle/>
                  <a:p>
                    <a:fld id="{09045B6C-23D3-4B33-B085-AF925BE0641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C5A5767D-F481-4D00-A1F5-CFE273940C9B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E5A193BD-E00B-4B13-9BA9-39B8C7502F3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E782EA22-EB49-49C5-BCF4-A539EA9F92F0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C4DA1BED-BF83-4650-A8F6-20B5BBDC0AAA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C0B07849-8928-4C15-9F7E-5912594A74E4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fld id="{C03AA6B9-C376-4D45-B6AB-E7B9B4990FB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BD1D2C0C-135A-437E-A1FC-AEFA42AE3515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0"/>
                  <c:y val="-4.9435028248587573E-2"/>
                </c:manualLayout>
              </c:layout>
              <c:tx>
                <c:rich>
                  <a:bodyPr/>
                  <a:lstStyle/>
                  <a:p>
                    <a:fld id="{615620A8-CAF4-4D55-BD9D-52B1953533A3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E1CE8BF6-03EB-411F-879B-8F0B37FE8DF5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7777B1AC-7BA3-45C6-84CC-E92C41486FC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1A42199F-AF80-49E5-8442-C56579108680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Лист1!$A$2:$A$9</c:f>
              <c:strCache>
                <c:ptCount val="8"/>
                <c:pt idx="0">
                  <c:v>Пенсионеры по возрасту</c:v>
                </c:pt>
                <c:pt idx="1">
                  <c:v>Вдовы и члены семей погибших военнослужащих</c:v>
                </c:pt>
                <c:pt idx="2">
                  <c:v>Работащие</c:v>
                </c:pt>
                <c:pt idx="3">
                  <c:v>Другие заявители</c:v>
                </c:pt>
                <c:pt idx="4">
                  <c:v>Малообеспеченные</c:v>
                </c:pt>
                <c:pt idx="5">
                  <c:v>Инвалиды и участники войны</c:v>
                </c:pt>
                <c:pt idx="6">
                  <c:v>Инвалиды, в т.ч. Труда, детства, аварии на ЧАЭС </c:v>
                </c:pt>
                <c:pt idx="7">
                  <c:v>Семьи, воспитывающие детей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27.5</c:v>
                </c:pt>
                <c:pt idx="1">
                  <c:v>0.9</c:v>
                </c:pt>
                <c:pt idx="2">
                  <c:v>19.100000000000001</c:v>
                </c:pt>
                <c:pt idx="3">
                  <c:v>12.1</c:v>
                </c:pt>
                <c:pt idx="4">
                  <c:v>13.8</c:v>
                </c:pt>
                <c:pt idx="5">
                  <c:v>1.6</c:v>
                </c:pt>
                <c:pt idx="6">
                  <c:v>5.6</c:v>
                </c:pt>
                <c:pt idx="7">
                  <c:v>19.3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619709197816736"/>
          <c:y val="0.35751563943261261"/>
          <c:w val="0.5455018200728029"/>
          <c:h val="0.4605291987789189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4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-0.3407356440258052"/>
                  <c:y val="-0.15703037120359956"/>
                </c:manualLayout>
              </c:layout>
              <c:tx>
                <c:rich>
                  <a:bodyPr/>
                  <a:lstStyle/>
                  <a:p>
                    <a:fld id="{DBEE640B-9B8A-41BB-AD4A-D360FA61BBBA}" type="CATEGORYNAME">
                      <a:rPr lang="ru-RU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[ИМЯ КАТЕГОРИИ]</a:t>
                    </a:fld>
                    <a:r>
                      <a:rPr lang="ru-RU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</a:t>
                    </a:r>
                    <a:r>
                      <a:rPr lang="ru-RU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6,7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47134332507501975"/>
                      <c:h val="0.2028612195287669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4.7595031929420113E-2"/>
                  <c:y val="-0.11629928809234416"/>
                </c:manualLayout>
              </c:layout>
              <c:tx>
                <c:rich>
                  <a:bodyPr/>
                  <a:lstStyle/>
                  <a:p>
                    <a:fld id="{F6C383D6-8346-4B8F-9984-C8A0EE57B387}" type="CATEGORYNAME">
                      <a:rPr lang="ru-RU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[ИМЯ КАТЕГОРИИ]</a:t>
                    </a:fld>
                    <a:r>
                      <a:rPr lang="ru-RU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</a:t>
                    </a:r>
                    <a:r>
                      <a:rPr lang="ru-RU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5,0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0.18817360446766568"/>
                  <c:y val="-9.465940918459020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6C6B683C-4748-4B7C-8323-6BC1588EA46C}" type="CATEGORYNAME">
                      <a:rPr lang="ru-RU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100" b="1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</a:t>
                    </a:r>
                    <a:r>
                      <a:rPr lang="ru-RU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3,0</a:t>
                    </a:r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961578400830738"/>
                      <c:h val="0.35558964525407477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2512260733763406"/>
                  <c:y val="0.1936538301839786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DC0E80AD-FE9C-4A76-B84F-6710FDD2F0FF}" type="CATEGORYNAME">
                      <a:rPr lang="ru-RU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100" b="1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</a:t>
                    </a:r>
                    <a:r>
                      <a:rPr lang="ru-RU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8,8</a:t>
                    </a:r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22608155289"/>
                      <c:h val="0.3506064426510444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0.10958585784253604"/>
                  <c:y val="0.22854878039573898"/>
                </c:manualLayout>
              </c:layout>
              <c:tx>
                <c:rich>
                  <a:bodyPr/>
                  <a:lstStyle/>
                  <a:p>
                    <a:fld id="{CE6E408C-2891-4954-B7E7-E3FAB4B2B68E}" type="CATEGORYNAME">
                      <a:rPr lang="ru-RU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[ИМЯ КАТЕГОРИИ]</a:t>
                    </a:fld>
                    <a:r>
                      <a:rPr lang="ru-RU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</a:t>
                    </a:r>
                    <a:r>
                      <a:rPr lang="ru-RU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7,2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0"/>
                  <c:y val="4.9554208408512691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100" b="1" i="0" u="none" strike="noStrike" kern="1200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52338EA6-2185-4D4B-9BA1-04309242576F}" type="CATEGORYNAME">
                      <a:rPr lang="ru-RU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100" b="1">
                          <a:solidFill>
                            <a:sysClr val="windowText" lastClr="000000"/>
                          </a:solidFill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[ИМЯ КАТЕГОРИИ]</a:t>
                    </a:fld>
                    <a:r>
                      <a:rPr lang="ru-RU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</a:t>
                    </a:r>
                    <a:r>
                      <a:rPr lang="ru-RU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62,9</a:t>
                    </a:r>
                  </a:p>
                </c:rich>
              </c:tx>
              <c:numFmt formatCode="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728963786068796"/>
                      <c:h val="0.2904039679603808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7.436276072967514E-2"/>
                  <c:y val="0.17447520402231601"/>
                </c:manualLayout>
              </c:layout>
              <c:tx>
                <c:rich>
                  <a:bodyPr/>
                  <a:lstStyle/>
                  <a:p>
                    <a:fld id="{6E6DAECF-1552-4922-82C0-5EBAB002DD4F}" type="CATEGORYNAME">
                      <a:rPr lang="ru-RU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[ИМЯ КАТЕГОРИИ]</a:t>
                    </a:fld>
                    <a:r>
                      <a:rPr lang="ru-RU" baseline="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- 2,0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110798766976558"/>
                      <c:h val="0.2175263662511984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fld id="{FE3AA77B-7D2D-4950-9FFB-A6DAEF81E2B5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</a:t>
                    </a:r>
                    <a:fld id="{CF4C6A02-B747-4DE9-B703-D0BA68826228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fld id="{F5BCAC46-A903-4C5C-84F8-B8E6781C59F0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 - </a:t>
                    </a:r>
                    <a:fld id="{DB0239A9-4513-4195-B9BE-5744C4F99C77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;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; </c:separator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Sheet1!$B$1:$J$1</c:f>
              <c:strCache>
                <c:ptCount val="9"/>
                <c:pt idx="0">
                  <c:v>Управление по делам семей, воспитывающих детей</c:v>
                </c:pt>
                <c:pt idx="1">
                  <c:v>Правовое управление</c:v>
                </c:pt>
                <c:pt idx="2">
                  <c:v>Управление социального обслуживания</c:v>
                </c:pt>
                <c:pt idx="3">
                  <c:v>Начальник и заместители начальника Департамента</c:v>
                </c:pt>
                <c:pt idx="4">
                  <c:v>Отдел социальных гарантий</c:v>
                </c:pt>
                <c:pt idx="5">
                  <c:v>Управление по опеке и попечительству</c:v>
                </c:pt>
                <c:pt idx="6">
                  <c:v>Управление соц. выплат, компенсаций и субсидий</c:v>
                </c:pt>
                <c:pt idx="7">
                  <c:v>Отдел автоматизации</c:v>
                </c:pt>
                <c:pt idx="8">
                  <c:v>Кадровая служба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6.7</c:v>
                </c:pt>
                <c:pt idx="1">
                  <c:v>5</c:v>
                </c:pt>
                <c:pt idx="2">
                  <c:v>3</c:v>
                </c:pt>
                <c:pt idx="3">
                  <c:v>8.8000000000000007</c:v>
                </c:pt>
                <c:pt idx="4">
                  <c:v>7.2</c:v>
                </c:pt>
                <c:pt idx="5">
                  <c:v>62.9</c:v>
                </c:pt>
                <c:pt idx="6">
                  <c:v>4.3</c:v>
                </c:pt>
                <c:pt idx="7">
                  <c:v>0.6</c:v>
                </c:pt>
                <c:pt idx="8">
                  <c:v>3.8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; </c:separator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Sheet1!$B$1:$J$1</c:f>
              <c:strCache>
                <c:ptCount val="9"/>
                <c:pt idx="0">
                  <c:v>Управление по делам семей, воспитывающих детей</c:v>
                </c:pt>
                <c:pt idx="1">
                  <c:v>Правовое управление</c:v>
                </c:pt>
                <c:pt idx="2">
                  <c:v>Управление социального обслуживания</c:v>
                </c:pt>
                <c:pt idx="3">
                  <c:v>Начальник и заместители начальника Департамента</c:v>
                </c:pt>
                <c:pt idx="4">
                  <c:v>Отдел социальных гарантий</c:v>
                </c:pt>
                <c:pt idx="5">
                  <c:v>Управление по опеке и попечительству</c:v>
                </c:pt>
                <c:pt idx="6">
                  <c:v>Управление соц. выплат, компенсаций и субсидий</c:v>
                </c:pt>
                <c:pt idx="7">
                  <c:v>Отдел автоматизации</c:v>
                </c:pt>
                <c:pt idx="8">
                  <c:v>Кадровая служба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explosion val="4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; </c:separator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Sheet1!$B$1:$J$1</c:f>
              <c:strCache>
                <c:ptCount val="9"/>
                <c:pt idx="0">
                  <c:v>Управление по делам семей, воспитывающих детей</c:v>
                </c:pt>
                <c:pt idx="1">
                  <c:v>Правовое управление</c:v>
                </c:pt>
                <c:pt idx="2">
                  <c:v>Управление социального обслуживания</c:v>
                </c:pt>
                <c:pt idx="3">
                  <c:v>Начальник и заместители начальника Департамента</c:v>
                </c:pt>
                <c:pt idx="4">
                  <c:v>Отдел социальных гарантий</c:v>
                </c:pt>
                <c:pt idx="5">
                  <c:v>Управление по опеке и попечительству</c:v>
                </c:pt>
                <c:pt idx="6">
                  <c:v>Управление соц. выплат, компенсаций и субсидий</c:v>
                </c:pt>
                <c:pt idx="7">
                  <c:v>Отдел автоматизации</c:v>
                </c:pt>
                <c:pt idx="8">
                  <c:v>Кадровая служба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explosion val="4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; </c:separator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Sheet1!$B$1:$J$1</c:f>
              <c:strCache>
                <c:ptCount val="9"/>
                <c:pt idx="0">
                  <c:v>Управление по делам семей, воспитывающих детей</c:v>
                </c:pt>
                <c:pt idx="1">
                  <c:v>Правовое управление</c:v>
                </c:pt>
                <c:pt idx="2">
                  <c:v>Управление социального обслуживания</c:v>
                </c:pt>
                <c:pt idx="3">
                  <c:v>Начальник и заместители начальника Департамента</c:v>
                </c:pt>
                <c:pt idx="4">
                  <c:v>Отдел социальных гарантий</c:v>
                </c:pt>
                <c:pt idx="5">
                  <c:v>Управление по опеке и попечительству</c:v>
                </c:pt>
                <c:pt idx="6">
                  <c:v>Управление соц. выплат, компенсаций и субсидий</c:v>
                </c:pt>
                <c:pt idx="7">
                  <c:v>Отдел автоматизации</c:v>
                </c:pt>
                <c:pt idx="8">
                  <c:v>Кадровая служба</c:v>
                </c:pt>
              </c:strCache>
            </c:strRef>
          </c:cat>
          <c:val>
            <c:numRef>
              <c:f>Sheet1!$B$5:$J$5</c:f>
              <c:numCache>
                <c:formatCode>General</c:formatCode>
                <c:ptCount val="9"/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explosion val="4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; </c:separator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Sheet1!$B$1:$J$1</c:f>
              <c:strCache>
                <c:ptCount val="9"/>
                <c:pt idx="0">
                  <c:v>Управление по делам семей, воспитывающих детей</c:v>
                </c:pt>
                <c:pt idx="1">
                  <c:v>Правовое управление</c:v>
                </c:pt>
                <c:pt idx="2">
                  <c:v>Управление социального обслуживания</c:v>
                </c:pt>
                <c:pt idx="3">
                  <c:v>Начальник и заместители начальника Департамента</c:v>
                </c:pt>
                <c:pt idx="4">
                  <c:v>Отдел социальных гарантий</c:v>
                </c:pt>
                <c:pt idx="5">
                  <c:v>Управление по опеке и попечительству</c:v>
                </c:pt>
                <c:pt idx="6">
                  <c:v>Управление соц. выплат, компенсаций и субсидий</c:v>
                </c:pt>
                <c:pt idx="7">
                  <c:v>Отдел автоматизации</c:v>
                </c:pt>
                <c:pt idx="8">
                  <c:v>Кадровая служба</c:v>
                </c:pt>
              </c:strCache>
            </c:strRef>
          </c:cat>
          <c:val>
            <c:numRef>
              <c:f>Sheet1!$B$6:$J$6</c:f>
              <c:numCache>
                <c:formatCode>General</c:formatCode>
                <c:ptCount val="9"/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explosion val="4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4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4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5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5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6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6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3">
                      <a:lumMod val="60000"/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60000"/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60000"/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</c:dPt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eparator>; </c:separator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Sheet1!$B$1:$J$1</c:f>
              <c:strCache>
                <c:ptCount val="9"/>
                <c:pt idx="0">
                  <c:v>Управление по делам семей, воспитывающих детей</c:v>
                </c:pt>
                <c:pt idx="1">
                  <c:v>Правовое управление</c:v>
                </c:pt>
                <c:pt idx="2">
                  <c:v>Управление социального обслуживания</c:v>
                </c:pt>
                <c:pt idx="3">
                  <c:v>Начальник и заместители начальника Департамента</c:v>
                </c:pt>
                <c:pt idx="4">
                  <c:v>Отдел социальных гарантий</c:v>
                </c:pt>
                <c:pt idx="5">
                  <c:v>Управление по опеке и попечительству</c:v>
                </c:pt>
                <c:pt idx="6">
                  <c:v>Управление соц. выплат, компенсаций и субсидий</c:v>
                </c:pt>
                <c:pt idx="7">
                  <c:v>Отдел автоматизации</c:v>
                </c:pt>
                <c:pt idx="8">
                  <c:v>Кадровая служба</c:v>
                </c:pt>
              </c:strCache>
            </c:strRef>
          </c:cat>
          <c:val>
            <c:numRef>
              <c:f>Sheet1!$B$7:$J$7</c:f>
              <c:numCache>
                <c:formatCode>General</c:formatCode>
                <c:ptCount val="9"/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eparator>; </c:separator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/>
    <cs:fillRef idx="2">
      <cs:styleClr val="auto"/>
    </cs:fillRef>
    <cs:effectRef idx="1"/>
    <cs:fontRef idx="minor">
      <a:schemeClr val="dk1"/>
    </cs:fontRef>
    <cs:spPr/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Туманова Елена Алексеевна</dc:creator>
  <cp:keywords/>
  <dc:description/>
  <cp:lastModifiedBy>Таланова Наталья Николаевна</cp:lastModifiedBy>
  <cp:revision>9</cp:revision>
  <cp:lastPrinted>2020-01-20T09:44:00Z</cp:lastPrinted>
  <dcterms:created xsi:type="dcterms:W3CDTF">2019-01-14T08:34:00Z</dcterms:created>
  <dcterms:modified xsi:type="dcterms:W3CDTF">2020-01-20T13:05:00Z</dcterms:modified>
</cp:coreProperties>
</file>