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01E" w:rsidRDefault="008C301E" w:rsidP="008C301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3E3C4A" w:rsidRDefault="003E3C4A" w:rsidP="008C301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E3C4A" w:rsidRDefault="003E3C4A" w:rsidP="008C301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057C3">
        <w:rPr>
          <w:b/>
          <w:bCs/>
          <w:sz w:val="28"/>
          <w:szCs w:val="28"/>
        </w:rPr>
        <w:t>«Предоставление ежемесячного дополнительного материального обеспечения лицам, имеющим выдающиеся достижения и особые заслуги перед Российской Федерацией в области физической культуры и спорта</w:t>
      </w:r>
      <w:r w:rsidRPr="009057C3">
        <w:rPr>
          <w:b/>
          <w:sz w:val="28"/>
          <w:szCs w:val="28"/>
        </w:rPr>
        <w:t>»</w:t>
      </w:r>
    </w:p>
    <w:p w:rsidR="008C301E" w:rsidRDefault="008C301E" w:rsidP="008C301E">
      <w:pPr>
        <w:widowControl w:val="0"/>
        <w:tabs>
          <w:tab w:val="left" w:pos="720"/>
          <w:tab w:val="left" w:pos="1620"/>
        </w:tabs>
        <w:spacing w:after="120"/>
        <w:jc w:val="both"/>
        <w:rPr>
          <w:sz w:val="20"/>
          <w:szCs w:val="20"/>
        </w:rPr>
      </w:pPr>
    </w:p>
    <w:p w:rsidR="008C301E" w:rsidRDefault="008C301E" w:rsidP="008C301E">
      <w:pPr>
        <w:widowControl w:val="0"/>
        <w:tabs>
          <w:tab w:val="left" w:pos="720"/>
          <w:tab w:val="left" w:pos="900"/>
        </w:tabs>
        <w:spacing w:line="304" w:lineRule="auto"/>
        <w:ind w:firstLine="709"/>
        <w:jc w:val="both"/>
        <w:rPr>
          <w:sz w:val="28"/>
        </w:rPr>
      </w:pPr>
      <w:r>
        <w:rPr>
          <w:sz w:val="28"/>
        </w:rPr>
        <w:t xml:space="preserve">Предоставление государственной услуги осуществляется в соответствии с: </w:t>
      </w:r>
    </w:p>
    <w:p w:rsidR="008C301E" w:rsidRDefault="008C301E" w:rsidP="008C301E">
      <w:pPr>
        <w:widowControl w:val="0"/>
        <w:tabs>
          <w:tab w:val="left" w:pos="720"/>
          <w:tab w:val="left" w:pos="900"/>
        </w:tabs>
        <w:ind w:firstLine="709"/>
        <w:jc w:val="both"/>
        <w:rPr>
          <w:sz w:val="28"/>
        </w:rPr>
      </w:pPr>
      <w:r>
        <w:rPr>
          <w:sz w:val="28"/>
        </w:rPr>
        <w:t>- Конституцией Российской Федерации</w:t>
      </w:r>
      <w:r>
        <w:rPr>
          <w:rStyle w:val="a5"/>
          <w:sz w:val="28"/>
        </w:rPr>
        <w:footnoteReference w:id="1"/>
      </w:r>
      <w:r>
        <w:rPr>
          <w:sz w:val="28"/>
        </w:rPr>
        <w:t>;</w:t>
      </w:r>
    </w:p>
    <w:p w:rsidR="008C301E" w:rsidRDefault="008C301E" w:rsidP="008C30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Федеральным </w:t>
      </w:r>
      <w:hyperlink r:id="rId6" w:history="1">
        <w:r>
          <w:rPr>
            <w:rStyle w:val="a6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02.05.2006 № 59-ФЗ «О порядке рассмотрения обращений граждан Российской Федерации»</w:t>
      </w:r>
      <w:r>
        <w:rPr>
          <w:rStyle w:val="a5"/>
          <w:sz w:val="28"/>
        </w:rPr>
        <w:footnoteReference w:id="2"/>
      </w:r>
      <w:r>
        <w:rPr>
          <w:sz w:val="28"/>
        </w:rPr>
        <w:t>;</w:t>
      </w:r>
    </w:p>
    <w:p w:rsidR="008C301E" w:rsidRDefault="008C301E" w:rsidP="008C301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</w:t>
      </w:r>
      <w:hyperlink r:id="rId7" w:history="1">
        <w:r>
          <w:rPr>
            <w:rStyle w:val="a6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>
        <w:rPr>
          <w:rStyle w:val="a5"/>
          <w:sz w:val="28"/>
          <w:szCs w:val="28"/>
        </w:rPr>
        <w:footnoteReference w:id="3"/>
      </w:r>
      <w:r>
        <w:rPr>
          <w:sz w:val="28"/>
          <w:szCs w:val="28"/>
        </w:rPr>
        <w:t>;</w:t>
      </w:r>
    </w:p>
    <w:p w:rsidR="008C301E" w:rsidRDefault="008C301E" w:rsidP="008C301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Законом Ивановской области от 14.05.2010 № 45-ОЗ «О физической культуре и спорте в Ивановской области»</w:t>
      </w:r>
      <w:r>
        <w:rPr>
          <w:rStyle w:val="a5"/>
          <w:sz w:val="28"/>
          <w:szCs w:val="28"/>
        </w:rPr>
        <w:footnoteReference w:id="4"/>
      </w:r>
      <w:r>
        <w:rPr>
          <w:sz w:val="28"/>
          <w:szCs w:val="28"/>
        </w:rPr>
        <w:t>;</w:t>
      </w:r>
    </w:p>
    <w:p w:rsidR="008C301E" w:rsidRDefault="008C301E" w:rsidP="008C301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Законом Ивановской области «Об областном бюджете на соответствующий финансовый год и плановый период»;</w:t>
      </w:r>
    </w:p>
    <w:p w:rsidR="008C301E" w:rsidRDefault="008C301E" w:rsidP="008C3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Ивановской области от 22.08.2011           № 284-п «Об утверждении перечня услуг, которые являются необходимыми и обязательными для предоставления исполнительными органами государственной власти Ивановской области государственных услуг и предоставляются организациями, участвующими в предоставлении государственных услуг, и об установлении порядка определения размера платы за их оказание»</w:t>
      </w:r>
      <w:r>
        <w:rPr>
          <w:rStyle w:val="a5"/>
          <w:sz w:val="28"/>
          <w:szCs w:val="28"/>
        </w:rPr>
        <w:footnoteReference w:id="5"/>
      </w:r>
      <w:r>
        <w:rPr>
          <w:sz w:val="28"/>
          <w:szCs w:val="28"/>
        </w:rPr>
        <w:t>;</w:t>
      </w:r>
    </w:p>
    <w:p w:rsidR="008C301E" w:rsidRDefault="008C301E" w:rsidP="008C301E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</w:rPr>
        <w:t xml:space="preserve">- </w:t>
      </w:r>
      <w:r>
        <w:rPr>
          <w:sz w:val="28"/>
          <w:szCs w:val="28"/>
        </w:rPr>
        <w:t>Постановлением Правительства Ивановской области от 17.10.2012       № 403-п «Об утверждении Положения о Департаменте социальной защиты населения Ивановской области»</w:t>
      </w:r>
      <w:r>
        <w:rPr>
          <w:rStyle w:val="a5"/>
          <w:sz w:val="28"/>
        </w:rPr>
        <w:footnoteReference w:id="6"/>
      </w:r>
      <w:r>
        <w:rPr>
          <w:sz w:val="28"/>
        </w:rPr>
        <w:t>;</w:t>
      </w:r>
    </w:p>
    <w:p w:rsidR="008C301E" w:rsidRDefault="008C301E" w:rsidP="008C30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Ивановской области от 28.05.2013           № 193-п «Об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</w:t>
      </w:r>
      <w:r>
        <w:rPr>
          <w:rStyle w:val="a5"/>
          <w:sz w:val="28"/>
          <w:szCs w:val="28"/>
        </w:rPr>
        <w:footnoteReference w:id="7"/>
      </w:r>
      <w:r>
        <w:rPr>
          <w:sz w:val="28"/>
          <w:szCs w:val="28"/>
        </w:rPr>
        <w:t>»;</w:t>
      </w:r>
    </w:p>
    <w:p w:rsidR="008C301E" w:rsidRDefault="008C301E" w:rsidP="008C30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Ивановской области от 30.12.2013        № 571-п «О Порядке предоставления ежемесячного дополнительного материального обеспечения лицам, имеющим выдающиеся достижения и </w:t>
      </w:r>
      <w:r>
        <w:rPr>
          <w:sz w:val="28"/>
          <w:szCs w:val="28"/>
        </w:rPr>
        <w:lastRenderedPageBreak/>
        <w:t>особые заслуги перед Российской Федерацией в области физической культуры и спорта»</w:t>
      </w:r>
      <w:r>
        <w:rPr>
          <w:rStyle w:val="a5"/>
          <w:sz w:val="28"/>
          <w:szCs w:val="28"/>
        </w:rPr>
        <w:footnoteReference w:id="8"/>
      </w:r>
      <w:r>
        <w:rPr>
          <w:sz w:val="28"/>
          <w:szCs w:val="28"/>
        </w:rPr>
        <w:t>.</w:t>
      </w:r>
    </w:p>
    <w:p w:rsidR="008C301E" w:rsidRDefault="008C301E" w:rsidP="008C30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bookmarkStart w:id="0" w:name="_GoBack"/>
      <w:bookmarkEnd w:id="0"/>
      <w:r>
        <w:rPr>
          <w:sz w:val="28"/>
          <w:szCs w:val="28"/>
        </w:rPr>
        <w:t>Межведомственное информационное взаимодействие при предоставлении государственных услуг осуществляется в соответствии с:</w:t>
      </w:r>
    </w:p>
    <w:p w:rsidR="008C301E" w:rsidRDefault="008C301E" w:rsidP="008C301E">
      <w:pPr>
        <w:tabs>
          <w:tab w:val="lef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Гражданским кодексом Российской Федерации</w:t>
      </w:r>
      <w:r>
        <w:rPr>
          <w:rStyle w:val="a5"/>
          <w:sz w:val="28"/>
          <w:szCs w:val="28"/>
        </w:rPr>
        <w:footnoteReference w:id="9"/>
      </w:r>
      <w:r>
        <w:rPr>
          <w:sz w:val="28"/>
          <w:szCs w:val="28"/>
        </w:rPr>
        <w:t>;</w:t>
      </w:r>
    </w:p>
    <w:p w:rsidR="008C301E" w:rsidRDefault="008C301E" w:rsidP="008C301E">
      <w:pPr>
        <w:tabs>
          <w:tab w:val="lef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27.07.2006 № 149-ФЗ «Об информации, информационных технологиях и о защите информации»</w:t>
      </w:r>
      <w:r>
        <w:rPr>
          <w:rStyle w:val="a5"/>
          <w:sz w:val="28"/>
          <w:szCs w:val="28"/>
        </w:rPr>
        <w:footnoteReference w:id="10"/>
      </w:r>
      <w:r>
        <w:rPr>
          <w:sz w:val="28"/>
          <w:szCs w:val="28"/>
        </w:rPr>
        <w:t>;</w:t>
      </w:r>
    </w:p>
    <w:p w:rsidR="008C301E" w:rsidRDefault="008C301E" w:rsidP="008C301E">
      <w:pPr>
        <w:tabs>
          <w:tab w:val="lef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27.07.2006 № 152-ФЗ «О персональных данных»</w:t>
      </w:r>
      <w:r>
        <w:rPr>
          <w:rStyle w:val="a5"/>
          <w:sz w:val="28"/>
          <w:szCs w:val="28"/>
        </w:rPr>
        <w:footnoteReference w:id="11"/>
      </w:r>
      <w:r>
        <w:rPr>
          <w:sz w:val="28"/>
          <w:szCs w:val="28"/>
        </w:rPr>
        <w:t>;</w:t>
      </w:r>
    </w:p>
    <w:p w:rsidR="008C301E" w:rsidRDefault="008C301E" w:rsidP="008C301E">
      <w:pPr>
        <w:tabs>
          <w:tab w:val="left" w:pos="963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06.04.2011 № 63-ФЗ «Об электронной подписи»</w:t>
      </w:r>
      <w:r>
        <w:rPr>
          <w:rStyle w:val="a5"/>
          <w:sz w:val="28"/>
          <w:szCs w:val="28"/>
        </w:rPr>
        <w:footnoteReference w:id="12"/>
      </w:r>
      <w:r>
        <w:rPr>
          <w:sz w:val="28"/>
          <w:szCs w:val="28"/>
        </w:rPr>
        <w:t>.</w:t>
      </w:r>
    </w:p>
    <w:p w:rsidR="00054F80" w:rsidRDefault="00054F80"/>
    <w:sectPr w:rsidR="00054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E35" w:rsidRDefault="00154E35" w:rsidP="008C301E">
      <w:r>
        <w:separator/>
      </w:r>
    </w:p>
  </w:endnote>
  <w:endnote w:type="continuationSeparator" w:id="0">
    <w:p w:rsidR="00154E35" w:rsidRDefault="00154E35" w:rsidP="008C3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E35" w:rsidRDefault="00154E35" w:rsidP="008C301E">
      <w:r>
        <w:separator/>
      </w:r>
    </w:p>
  </w:footnote>
  <w:footnote w:type="continuationSeparator" w:id="0">
    <w:p w:rsidR="00154E35" w:rsidRDefault="00154E35" w:rsidP="008C301E">
      <w:r>
        <w:continuationSeparator/>
      </w:r>
    </w:p>
  </w:footnote>
  <w:footnote w:id="1">
    <w:p w:rsidR="008C301E" w:rsidRDefault="008C301E" w:rsidP="008C301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 «Российская газета», № 237, 25.12.1993;</w:t>
      </w:r>
    </w:p>
  </w:footnote>
  <w:footnote w:id="2">
    <w:p w:rsidR="008C301E" w:rsidRDefault="008C301E" w:rsidP="008C301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«Собрание законодательства РФ», № 19, ст. 2060, 08.05.2006;</w:t>
      </w:r>
    </w:p>
    <w:p w:rsidR="008C301E" w:rsidRDefault="008C301E" w:rsidP="008C301E">
      <w:pPr>
        <w:pStyle w:val="a3"/>
        <w:spacing w:line="20" w:lineRule="exact"/>
      </w:pPr>
    </w:p>
  </w:footnote>
  <w:footnote w:id="3">
    <w:p w:rsidR="008C301E" w:rsidRDefault="008C301E" w:rsidP="008C301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</w:rPr>
        <w:t>3 «</w:t>
      </w:r>
      <w:r>
        <w:rPr>
          <w:sz w:val="20"/>
          <w:szCs w:val="20"/>
        </w:rPr>
        <w:t>Собрание законодательства РФ», 09.07.2001, № 28, 2888</w:t>
      </w:r>
    </w:p>
    <w:p w:rsidR="008C301E" w:rsidRDefault="008C301E" w:rsidP="008C301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«Российская газета» - 04.07.2001</w:t>
      </w:r>
    </w:p>
  </w:footnote>
  <w:footnote w:id="4">
    <w:p w:rsidR="008C301E" w:rsidRDefault="008C301E" w:rsidP="008C301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sz w:val="20"/>
          <w:szCs w:val="20"/>
        </w:rPr>
        <w:t>«Ивановская газета», № 93(4700), 21.05.2010;</w:t>
      </w:r>
    </w:p>
  </w:footnote>
  <w:footnote w:id="5">
    <w:p w:rsidR="008C301E" w:rsidRDefault="008C301E" w:rsidP="008C301E">
      <w:pPr>
        <w:pStyle w:val="a3"/>
      </w:pPr>
      <w:r>
        <w:rPr>
          <w:rStyle w:val="a5"/>
        </w:rPr>
        <w:footnoteRef/>
      </w:r>
      <w:r>
        <w:t xml:space="preserve"> «Собрание законодательства Ивановской области», 30.08.2011, № 33(552);</w:t>
      </w:r>
    </w:p>
  </w:footnote>
  <w:footnote w:id="6">
    <w:p w:rsidR="008C301E" w:rsidRDefault="008C301E" w:rsidP="008C301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«Собрание законодательства Ивановской области», 30.10.2012, N 42(611).</w:t>
      </w:r>
    </w:p>
    <w:p w:rsidR="008C301E" w:rsidRDefault="008C301E" w:rsidP="008C301E">
      <w:pPr>
        <w:pStyle w:val="a3"/>
        <w:spacing w:line="20" w:lineRule="exact"/>
      </w:pPr>
    </w:p>
  </w:footnote>
  <w:footnote w:id="7">
    <w:p w:rsidR="008C301E" w:rsidRDefault="008C301E" w:rsidP="008C301E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</w:t>
      </w:r>
      <w:r>
        <w:rPr>
          <w:sz w:val="20"/>
          <w:szCs w:val="20"/>
        </w:rPr>
        <w:t xml:space="preserve">"Собрание законодательства Ивановской области", 11.06.2013, № 22(641); </w:t>
      </w:r>
    </w:p>
  </w:footnote>
  <w:footnote w:id="8">
    <w:p w:rsidR="008C301E" w:rsidRDefault="008C301E" w:rsidP="008C301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Официальный сайт Правительства Ивановской области http://www.ivanovoobl.ru, 31.12.2013;</w:t>
      </w:r>
    </w:p>
  </w:footnote>
  <w:footnote w:id="9">
    <w:p w:rsidR="008C301E" w:rsidRDefault="008C301E" w:rsidP="008C301E">
      <w:pPr>
        <w:pStyle w:val="a3"/>
      </w:pPr>
      <w:r>
        <w:rPr>
          <w:rStyle w:val="a5"/>
        </w:rPr>
        <w:footnoteRef/>
      </w:r>
      <w:r>
        <w:t xml:space="preserve">  «Российская газета», № 238-239, 08.12.1994;</w:t>
      </w:r>
    </w:p>
  </w:footnote>
  <w:footnote w:id="10">
    <w:p w:rsidR="008C301E" w:rsidRDefault="008C301E" w:rsidP="008C301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t xml:space="preserve">  </w:t>
      </w:r>
      <w:r>
        <w:rPr>
          <w:sz w:val="20"/>
          <w:szCs w:val="20"/>
        </w:rPr>
        <w:t>«Российская газета», № 165, 29.07.2006;</w:t>
      </w:r>
    </w:p>
  </w:footnote>
  <w:footnote w:id="11">
    <w:p w:rsidR="008C301E" w:rsidRDefault="008C301E" w:rsidP="008C301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sz w:val="20"/>
          <w:szCs w:val="20"/>
        </w:rPr>
        <w:t>«Российская газета», № 165, 29.07.2006;</w:t>
      </w:r>
    </w:p>
  </w:footnote>
  <w:footnote w:id="12">
    <w:p w:rsidR="008C301E" w:rsidRDefault="008C301E" w:rsidP="008C301E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</w:t>
      </w:r>
      <w:r>
        <w:rPr>
          <w:sz w:val="20"/>
          <w:szCs w:val="20"/>
        </w:rPr>
        <w:t>«Российская газета», № 75, 08.04.2011.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1E"/>
    <w:rsid w:val="00054F80"/>
    <w:rsid w:val="00154E35"/>
    <w:rsid w:val="003377F0"/>
    <w:rsid w:val="003E3C4A"/>
    <w:rsid w:val="008C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E43D6-FD68-4862-9B38-07518697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C301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C30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8C301E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8C3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A6DB0BF9A4BFD2B31B30FDACCDFC19E845A7A84411C01AB307D0686DlBa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A6DB0BF9A4BFD2B31B30FDACCDFC19E845A7A84411C01AB307D0686DlBa7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Татьяна Владимировна</dc:creator>
  <cp:keywords/>
  <dc:description/>
  <cp:lastModifiedBy>Власенко Татьяна Владимировна</cp:lastModifiedBy>
  <cp:revision>4</cp:revision>
  <dcterms:created xsi:type="dcterms:W3CDTF">2019-02-20T07:04:00Z</dcterms:created>
  <dcterms:modified xsi:type="dcterms:W3CDTF">2019-02-20T07:06:00Z</dcterms:modified>
</cp:coreProperties>
</file>