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E3" w:rsidRDefault="008413E3" w:rsidP="00841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8413E3" w:rsidRDefault="008413E3" w:rsidP="00841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общественного Совета</w:t>
      </w:r>
    </w:p>
    <w:p w:rsidR="008413E3" w:rsidRDefault="008413E3" w:rsidP="00841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Департаменте социальной защиты населения</w:t>
      </w:r>
    </w:p>
    <w:p w:rsidR="008413E3" w:rsidRDefault="008413E3" w:rsidP="00841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8413E3" w:rsidRDefault="008413E3" w:rsidP="008413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413E3" w:rsidRDefault="008413E3" w:rsidP="008413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15 марта 2023 года № 1</w:t>
      </w:r>
    </w:p>
    <w:p w:rsidR="008413E3" w:rsidRDefault="008413E3" w:rsidP="008413E3">
      <w:pPr>
        <w:jc w:val="both"/>
        <w:rPr>
          <w:sz w:val="28"/>
          <w:szCs w:val="28"/>
        </w:rPr>
      </w:pPr>
    </w:p>
    <w:p w:rsidR="008413E3" w:rsidRDefault="008413E3" w:rsidP="008413E3">
      <w:pPr>
        <w:pStyle w:val="a3"/>
        <w:spacing w:after="0" w:line="240" w:lineRule="auto"/>
        <w:ind w:left="0" w:right="-1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413E3" w:rsidRDefault="008413E3" w:rsidP="008413E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Совета:</w:t>
      </w:r>
    </w:p>
    <w:p w:rsidR="008413E3" w:rsidRDefault="008413E3" w:rsidP="008413E3">
      <w:pPr>
        <w:rPr>
          <w:b/>
          <w:sz w:val="28"/>
          <w:szCs w:val="28"/>
        </w:rPr>
      </w:pPr>
    </w:p>
    <w:p w:rsidR="008413E3" w:rsidRDefault="008413E3" w:rsidP="008413E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Управляющий Отделением </w:t>
      </w:r>
      <w:r w:rsidR="001420EB">
        <w:rPr>
          <w:sz w:val="28"/>
          <w:szCs w:val="28"/>
          <w:lang w:eastAsia="en-US"/>
        </w:rPr>
        <w:t>Социального</w:t>
      </w:r>
      <w:r>
        <w:rPr>
          <w:sz w:val="28"/>
          <w:szCs w:val="28"/>
          <w:lang w:eastAsia="en-US"/>
        </w:rPr>
        <w:t xml:space="preserve"> фонда Росси</w:t>
      </w:r>
      <w:r w:rsidR="001420EB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    </w:t>
      </w:r>
      <w:r w:rsidR="001420EB">
        <w:rPr>
          <w:sz w:val="28"/>
          <w:szCs w:val="28"/>
          <w:lang w:eastAsia="en-US"/>
        </w:rPr>
        <w:t xml:space="preserve">         </w:t>
      </w:r>
      <w:bookmarkStart w:id="0" w:name="_GoBack"/>
      <w:bookmarkEnd w:id="0"/>
      <w:r>
        <w:rPr>
          <w:sz w:val="28"/>
          <w:szCs w:val="28"/>
          <w:lang w:eastAsia="en-US"/>
        </w:rPr>
        <w:t>Болдин М.В.</w:t>
      </w:r>
    </w:p>
    <w:p w:rsidR="008413E3" w:rsidRDefault="008413E3" w:rsidP="008413E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Ивановской области</w:t>
      </w:r>
    </w:p>
    <w:p w:rsidR="008413E3" w:rsidRDefault="008413E3" w:rsidP="008413E3">
      <w:pPr>
        <w:rPr>
          <w:sz w:val="28"/>
          <w:szCs w:val="28"/>
          <w:lang w:eastAsia="en-US"/>
        </w:rPr>
      </w:pPr>
    </w:p>
    <w:p w:rsidR="008413E3" w:rsidRDefault="008413E3" w:rsidP="008413E3">
      <w:pPr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Пенсионер                           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Пушина</w:t>
      </w:r>
      <w:proofErr w:type="spellEnd"/>
      <w:r>
        <w:rPr>
          <w:sz w:val="28"/>
          <w:szCs w:val="28"/>
          <w:lang w:eastAsia="en-US"/>
        </w:rPr>
        <w:t xml:space="preserve"> В.Н.</w:t>
      </w:r>
    </w:p>
    <w:p w:rsidR="008413E3" w:rsidRDefault="008413E3" w:rsidP="008413E3">
      <w:pPr>
        <w:rPr>
          <w:b/>
          <w:sz w:val="28"/>
          <w:szCs w:val="28"/>
        </w:rPr>
      </w:pPr>
    </w:p>
    <w:p w:rsidR="008413E3" w:rsidRPr="00CE1856" w:rsidRDefault="008413E3" w:rsidP="008413E3">
      <w:pPr>
        <w:rPr>
          <w:sz w:val="28"/>
          <w:szCs w:val="28"/>
        </w:rPr>
      </w:pPr>
      <w:r w:rsidRPr="00CE1856">
        <w:rPr>
          <w:sz w:val="28"/>
          <w:szCs w:val="28"/>
        </w:rPr>
        <w:t>Председатель региональной организации Всероссийской           Лампасов Л.К.</w:t>
      </w:r>
    </w:p>
    <w:p w:rsidR="008413E3" w:rsidRPr="00CE1856" w:rsidRDefault="008413E3" w:rsidP="008413E3">
      <w:pPr>
        <w:rPr>
          <w:sz w:val="28"/>
          <w:szCs w:val="28"/>
        </w:rPr>
      </w:pPr>
      <w:r w:rsidRPr="00CE1856">
        <w:rPr>
          <w:sz w:val="28"/>
          <w:szCs w:val="28"/>
        </w:rPr>
        <w:t xml:space="preserve">Общественной организации ветеранов (пенсионеров) </w:t>
      </w:r>
    </w:p>
    <w:p w:rsidR="008413E3" w:rsidRPr="00CE1856" w:rsidRDefault="008413E3" w:rsidP="008413E3">
      <w:pPr>
        <w:rPr>
          <w:sz w:val="28"/>
          <w:szCs w:val="28"/>
        </w:rPr>
      </w:pPr>
      <w:r w:rsidRPr="00CE1856">
        <w:rPr>
          <w:sz w:val="28"/>
          <w:szCs w:val="28"/>
        </w:rPr>
        <w:t xml:space="preserve">войны, труда, Вооруженных Сил и правоохранительных </w:t>
      </w:r>
    </w:p>
    <w:p w:rsidR="008413E3" w:rsidRDefault="008413E3" w:rsidP="008413E3">
      <w:pPr>
        <w:rPr>
          <w:sz w:val="28"/>
          <w:szCs w:val="28"/>
        </w:rPr>
      </w:pPr>
      <w:r w:rsidRPr="00CE1856">
        <w:rPr>
          <w:sz w:val="28"/>
          <w:szCs w:val="28"/>
        </w:rPr>
        <w:t>органов</w:t>
      </w:r>
    </w:p>
    <w:p w:rsidR="008413E3" w:rsidRDefault="008413E3" w:rsidP="008413E3">
      <w:pPr>
        <w:rPr>
          <w:sz w:val="28"/>
          <w:szCs w:val="28"/>
        </w:rPr>
      </w:pPr>
    </w:p>
    <w:p w:rsidR="008413E3" w:rsidRDefault="008413E3" w:rsidP="008413E3">
      <w:pPr>
        <w:rPr>
          <w:sz w:val="28"/>
          <w:szCs w:val="28"/>
        </w:rPr>
      </w:pPr>
      <w:r>
        <w:rPr>
          <w:sz w:val="28"/>
          <w:szCs w:val="28"/>
        </w:rPr>
        <w:t>Пред</w:t>
      </w:r>
      <w:r w:rsidR="00AB654B">
        <w:rPr>
          <w:sz w:val="28"/>
          <w:szCs w:val="28"/>
        </w:rPr>
        <w:t xml:space="preserve">седатель областной территориальной организации             </w:t>
      </w:r>
      <w:proofErr w:type="spellStart"/>
      <w:r w:rsidR="00AB654B">
        <w:rPr>
          <w:sz w:val="28"/>
          <w:szCs w:val="28"/>
        </w:rPr>
        <w:t>Каланцев</w:t>
      </w:r>
      <w:proofErr w:type="spellEnd"/>
      <w:r w:rsidR="00AB654B">
        <w:rPr>
          <w:sz w:val="28"/>
          <w:szCs w:val="28"/>
        </w:rPr>
        <w:t xml:space="preserve"> А.Б.</w:t>
      </w:r>
    </w:p>
    <w:p w:rsidR="00AB654B" w:rsidRDefault="00AB654B" w:rsidP="008413E3">
      <w:pPr>
        <w:rPr>
          <w:sz w:val="28"/>
          <w:szCs w:val="28"/>
        </w:rPr>
      </w:pPr>
      <w:r>
        <w:rPr>
          <w:sz w:val="28"/>
          <w:szCs w:val="28"/>
        </w:rPr>
        <w:t>Профсоюза работников государственных учреждений</w:t>
      </w:r>
    </w:p>
    <w:p w:rsidR="00AB654B" w:rsidRDefault="00AB654B" w:rsidP="008413E3">
      <w:pPr>
        <w:rPr>
          <w:sz w:val="28"/>
          <w:szCs w:val="28"/>
        </w:rPr>
      </w:pPr>
      <w:r>
        <w:rPr>
          <w:sz w:val="28"/>
          <w:szCs w:val="28"/>
        </w:rPr>
        <w:t>и общественного обслуживания РФ</w:t>
      </w:r>
    </w:p>
    <w:p w:rsidR="008413E3" w:rsidRDefault="008413E3" w:rsidP="008413E3">
      <w:pPr>
        <w:jc w:val="both"/>
        <w:rPr>
          <w:b/>
          <w:sz w:val="28"/>
          <w:szCs w:val="28"/>
        </w:rPr>
      </w:pPr>
    </w:p>
    <w:p w:rsidR="00AB654B" w:rsidRDefault="00AB654B" w:rsidP="00AB654B">
      <w:pPr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Пенсионер                                                                                          Горохова Л.А.</w:t>
      </w:r>
    </w:p>
    <w:p w:rsidR="00AB654B" w:rsidRDefault="00AB654B" w:rsidP="008413E3">
      <w:pPr>
        <w:jc w:val="both"/>
        <w:rPr>
          <w:b/>
          <w:sz w:val="28"/>
          <w:szCs w:val="28"/>
        </w:rPr>
      </w:pPr>
    </w:p>
    <w:p w:rsidR="008413E3" w:rsidRPr="00AB654B" w:rsidRDefault="008413E3" w:rsidP="00AB654B">
      <w:pPr>
        <w:jc w:val="both"/>
        <w:rPr>
          <w:rFonts w:eastAsiaTheme="minorHAnsi"/>
          <w:b/>
          <w:sz w:val="28"/>
          <w:szCs w:val="28"/>
        </w:rPr>
      </w:pPr>
    </w:p>
    <w:p w:rsidR="008413E3" w:rsidRDefault="008413E3" w:rsidP="0018546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  <w:r w:rsidR="00AB654B">
        <w:rPr>
          <w:b/>
          <w:sz w:val="28"/>
          <w:szCs w:val="28"/>
        </w:rPr>
        <w:t xml:space="preserve">заочного </w:t>
      </w:r>
      <w:r>
        <w:rPr>
          <w:b/>
          <w:sz w:val="28"/>
          <w:szCs w:val="28"/>
        </w:rPr>
        <w:t>заседания:</w:t>
      </w:r>
    </w:p>
    <w:p w:rsidR="008413E3" w:rsidRDefault="008413E3" w:rsidP="0018546A">
      <w:pPr>
        <w:ind w:firstLine="709"/>
        <w:jc w:val="both"/>
        <w:rPr>
          <w:sz w:val="28"/>
          <w:szCs w:val="28"/>
        </w:rPr>
      </w:pPr>
    </w:p>
    <w:p w:rsidR="008413E3" w:rsidRDefault="008413E3" w:rsidP="0018546A">
      <w:pPr>
        <w:ind w:firstLine="709"/>
        <w:jc w:val="both"/>
        <w:rPr>
          <w:b/>
          <w:sz w:val="28"/>
          <w:szCs w:val="28"/>
        </w:rPr>
      </w:pPr>
      <w:r w:rsidRPr="00AA3F16">
        <w:rPr>
          <w:b/>
          <w:sz w:val="28"/>
          <w:szCs w:val="28"/>
        </w:rPr>
        <w:t>1.</w:t>
      </w:r>
      <w:r w:rsidRPr="0038431B">
        <w:rPr>
          <w:sz w:val="28"/>
          <w:szCs w:val="28"/>
        </w:rPr>
        <w:t xml:space="preserve"> </w:t>
      </w:r>
      <w:r w:rsidR="00AB654B">
        <w:rPr>
          <w:b/>
          <w:sz w:val="28"/>
          <w:szCs w:val="28"/>
          <w:u w:color="000000"/>
        </w:rPr>
        <w:t xml:space="preserve">Об исключении Гороховой Л.А. из состава Общественного совета и включении в него </w:t>
      </w:r>
      <w:r w:rsidR="00B2237A">
        <w:rPr>
          <w:b/>
          <w:sz w:val="28"/>
          <w:szCs w:val="28"/>
          <w:u w:color="000000"/>
        </w:rPr>
        <w:t xml:space="preserve">из резерва </w:t>
      </w:r>
      <w:r w:rsidR="00AB654B">
        <w:rPr>
          <w:b/>
          <w:sz w:val="28"/>
          <w:szCs w:val="28"/>
          <w:u w:color="000000"/>
        </w:rPr>
        <w:t>Соловьева</w:t>
      </w:r>
      <w:r w:rsidR="00B2237A">
        <w:rPr>
          <w:b/>
          <w:sz w:val="28"/>
          <w:szCs w:val="28"/>
          <w:u w:color="000000"/>
        </w:rPr>
        <w:t xml:space="preserve"> А.И.</w:t>
      </w:r>
    </w:p>
    <w:p w:rsidR="008413E3" w:rsidRPr="00FD5F78" w:rsidRDefault="00F06C33" w:rsidP="0018546A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Члены общественного совета при </w:t>
      </w:r>
      <w:r w:rsidR="008413E3" w:rsidRPr="00FD5F78">
        <w:rPr>
          <w:rFonts w:eastAsiaTheme="minorHAnsi"/>
          <w:sz w:val="28"/>
          <w:szCs w:val="28"/>
        </w:rPr>
        <w:t>Департамент</w:t>
      </w:r>
      <w:r>
        <w:rPr>
          <w:rFonts w:eastAsiaTheme="minorHAnsi"/>
          <w:sz w:val="28"/>
          <w:szCs w:val="28"/>
        </w:rPr>
        <w:t>е</w:t>
      </w:r>
      <w:r w:rsidR="008413E3" w:rsidRPr="00FD5F78">
        <w:rPr>
          <w:rFonts w:eastAsiaTheme="minorHAnsi"/>
          <w:sz w:val="28"/>
          <w:szCs w:val="28"/>
        </w:rPr>
        <w:t xml:space="preserve"> социальной защиты населения Ивановской области</w:t>
      </w:r>
      <w:r w:rsidR="008413E3">
        <w:rPr>
          <w:rFonts w:eastAsiaTheme="minorHAnsi"/>
          <w:sz w:val="28"/>
          <w:szCs w:val="28"/>
        </w:rPr>
        <w:t>.</w:t>
      </w:r>
    </w:p>
    <w:p w:rsidR="008413E3" w:rsidRDefault="008413E3" w:rsidP="0018546A">
      <w:pPr>
        <w:ind w:firstLine="709"/>
        <w:jc w:val="both"/>
        <w:rPr>
          <w:b/>
          <w:sz w:val="28"/>
          <w:szCs w:val="28"/>
        </w:rPr>
      </w:pPr>
    </w:p>
    <w:p w:rsidR="008413E3" w:rsidRPr="0038431B" w:rsidRDefault="008413E3" w:rsidP="0018546A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AA3F16">
        <w:rPr>
          <w:b/>
          <w:color w:val="000000"/>
          <w:sz w:val="28"/>
          <w:szCs w:val="28"/>
        </w:rPr>
        <w:t>.</w:t>
      </w:r>
      <w:r w:rsidRPr="00001980">
        <w:rPr>
          <w:sz w:val="28"/>
          <w:szCs w:val="28"/>
        </w:rPr>
        <w:t xml:space="preserve"> </w:t>
      </w:r>
      <w:r w:rsidR="00F06C33">
        <w:rPr>
          <w:b/>
          <w:sz w:val="28"/>
          <w:szCs w:val="28"/>
        </w:rPr>
        <w:t>Отчет об обеспечении жильем за счет средств федерального бюджета отдельных категорий граждан</w:t>
      </w:r>
    </w:p>
    <w:p w:rsidR="00F06C33" w:rsidRDefault="00F06C33" w:rsidP="0018546A">
      <w:pPr>
        <w:ind w:firstLine="709"/>
        <w:jc w:val="both"/>
        <w:rPr>
          <w:rFonts w:eastAsiaTheme="minorHAnsi"/>
          <w:sz w:val="28"/>
          <w:szCs w:val="28"/>
        </w:rPr>
      </w:pPr>
      <w:r w:rsidRPr="00FD5F78">
        <w:rPr>
          <w:rFonts w:eastAsiaTheme="minorHAnsi"/>
          <w:sz w:val="28"/>
          <w:szCs w:val="28"/>
        </w:rPr>
        <w:t>Карташов</w:t>
      </w:r>
      <w:r>
        <w:rPr>
          <w:rFonts w:eastAsiaTheme="minorHAnsi"/>
          <w:sz w:val="28"/>
          <w:szCs w:val="28"/>
        </w:rPr>
        <w:t>а</w:t>
      </w:r>
      <w:r w:rsidRPr="00FD5F78">
        <w:rPr>
          <w:rFonts w:eastAsiaTheme="minorHAnsi"/>
          <w:sz w:val="28"/>
          <w:szCs w:val="28"/>
        </w:rPr>
        <w:t xml:space="preserve"> И.А.</w:t>
      </w:r>
      <w:r>
        <w:rPr>
          <w:rFonts w:eastAsiaTheme="minorHAnsi"/>
          <w:sz w:val="28"/>
          <w:szCs w:val="28"/>
        </w:rPr>
        <w:t>,</w:t>
      </w:r>
      <w:r w:rsidRPr="00FD5F78">
        <w:rPr>
          <w:sz w:val="28"/>
          <w:szCs w:val="28"/>
        </w:rPr>
        <w:t xml:space="preserve"> начальник отдела социальных гарантий</w:t>
      </w:r>
      <w:r w:rsidRPr="00FD5F78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</w:t>
      </w:r>
      <w:r>
        <w:rPr>
          <w:rFonts w:eastAsiaTheme="minorHAnsi"/>
          <w:sz w:val="28"/>
          <w:szCs w:val="28"/>
        </w:rPr>
        <w:t>.</w:t>
      </w:r>
    </w:p>
    <w:p w:rsidR="00F06C33" w:rsidRDefault="00F06C33" w:rsidP="0018546A">
      <w:pPr>
        <w:ind w:firstLine="709"/>
        <w:jc w:val="both"/>
        <w:rPr>
          <w:rFonts w:eastAsiaTheme="minorHAnsi"/>
          <w:sz w:val="28"/>
          <w:szCs w:val="28"/>
        </w:rPr>
      </w:pPr>
    </w:p>
    <w:p w:rsidR="00F06C33" w:rsidRPr="0038431B" w:rsidRDefault="00F06C33" w:rsidP="0018546A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AA3F16">
        <w:rPr>
          <w:b/>
          <w:color w:val="000000"/>
          <w:sz w:val="28"/>
          <w:szCs w:val="28"/>
        </w:rPr>
        <w:t>.</w:t>
      </w:r>
      <w:r w:rsidRPr="000019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Отчет об итогах предоставления государственной социальной помощи на основании социального контракта в 2022 году</w:t>
      </w:r>
    </w:p>
    <w:p w:rsidR="00F06C33" w:rsidRPr="00FD5F78" w:rsidRDefault="00F06C33" w:rsidP="0018546A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Воронина С.В., </w:t>
      </w:r>
      <w:r w:rsidRPr="00FD5F78">
        <w:rPr>
          <w:rFonts w:eastAsiaTheme="minorHAnsi"/>
          <w:sz w:val="28"/>
          <w:szCs w:val="28"/>
        </w:rPr>
        <w:t>начальник</w:t>
      </w:r>
      <w:r>
        <w:rPr>
          <w:rFonts w:eastAsiaTheme="minorHAnsi"/>
          <w:sz w:val="28"/>
          <w:szCs w:val="28"/>
        </w:rPr>
        <w:t xml:space="preserve"> управления по делам семьи, воспитывающих детей</w:t>
      </w:r>
      <w:r w:rsidR="00D76262">
        <w:rPr>
          <w:rFonts w:eastAsiaTheme="minorHAnsi"/>
          <w:sz w:val="28"/>
          <w:szCs w:val="28"/>
        </w:rPr>
        <w:t>,</w:t>
      </w:r>
      <w:r w:rsidRPr="00FD5F78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области.</w:t>
      </w:r>
    </w:p>
    <w:p w:rsidR="00F06C33" w:rsidRPr="00FD5F78" w:rsidRDefault="00F06C33" w:rsidP="0018546A">
      <w:pPr>
        <w:ind w:firstLine="709"/>
        <w:jc w:val="both"/>
        <w:rPr>
          <w:rFonts w:eastAsiaTheme="minorHAnsi"/>
          <w:sz w:val="28"/>
          <w:szCs w:val="28"/>
        </w:rPr>
      </w:pPr>
    </w:p>
    <w:p w:rsidR="008413E3" w:rsidRDefault="008413E3" w:rsidP="0018546A">
      <w:pPr>
        <w:ind w:firstLine="709"/>
        <w:jc w:val="both"/>
        <w:rPr>
          <w:rFonts w:eastAsiaTheme="minorHAnsi"/>
          <w:sz w:val="28"/>
          <w:szCs w:val="28"/>
        </w:rPr>
      </w:pPr>
    </w:p>
    <w:p w:rsidR="008413E3" w:rsidRPr="001329F8" w:rsidRDefault="008413E3" w:rsidP="0018546A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</w:t>
      </w:r>
      <w:r w:rsidRPr="001329F8">
        <w:rPr>
          <w:b/>
          <w:color w:val="000000"/>
          <w:sz w:val="28"/>
          <w:szCs w:val="28"/>
        </w:rPr>
        <w:t>.</w:t>
      </w:r>
      <w:r w:rsidRPr="001329F8">
        <w:rPr>
          <w:b/>
          <w:sz w:val="28"/>
          <w:szCs w:val="28"/>
        </w:rPr>
        <w:t xml:space="preserve"> Доклад об антимонопольном </w:t>
      </w:r>
      <w:proofErr w:type="spellStart"/>
      <w:r w:rsidRPr="001329F8">
        <w:rPr>
          <w:b/>
          <w:sz w:val="28"/>
          <w:szCs w:val="28"/>
        </w:rPr>
        <w:t>комплайенсе</w:t>
      </w:r>
      <w:proofErr w:type="spellEnd"/>
      <w:r w:rsidRPr="001329F8">
        <w:rPr>
          <w:b/>
          <w:sz w:val="28"/>
          <w:szCs w:val="28"/>
        </w:rPr>
        <w:t>.</w:t>
      </w:r>
    </w:p>
    <w:p w:rsidR="008413E3" w:rsidRDefault="008413E3" w:rsidP="0018546A">
      <w:pPr>
        <w:ind w:firstLine="709"/>
        <w:jc w:val="both"/>
        <w:rPr>
          <w:rFonts w:eastAsiaTheme="minorHAnsi"/>
          <w:sz w:val="28"/>
          <w:szCs w:val="28"/>
        </w:rPr>
      </w:pPr>
      <w:r w:rsidRPr="00FD5F78">
        <w:rPr>
          <w:rFonts w:eastAsiaTheme="minorHAnsi"/>
          <w:sz w:val="28"/>
          <w:szCs w:val="28"/>
        </w:rPr>
        <w:t>Горелова А.В.</w:t>
      </w:r>
      <w:r>
        <w:rPr>
          <w:rFonts w:eastAsiaTheme="minorHAnsi"/>
          <w:sz w:val="28"/>
          <w:szCs w:val="28"/>
        </w:rPr>
        <w:t>,</w:t>
      </w:r>
      <w:r w:rsidRPr="00FD5F78">
        <w:rPr>
          <w:rFonts w:eastAsiaTheme="minorHAnsi"/>
          <w:sz w:val="28"/>
          <w:szCs w:val="28"/>
        </w:rPr>
        <w:t xml:space="preserve"> заместитель начальника Департамента социальной защиты населения Ивановской области.</w:t>
      </w:r>
    </w:p>
    <w:p w:rsidR="00BE6D4A" w:rsidRDefault="00BE6D4A" w:rsidP="0018546A">
      <w:pPr>
        <w:jc w:val="both"/>
        <w:rPr>
          <w:rFonts w:eastAsiaTheme="minorHAnsi"/>
          <w:sz w:val="28"/>
          <w:szCs w:val="28"/>
        </w:rPr>
      </w:pPr>
    </w:p>
    <w:p w:rsidR="0018546A" w:rsidRDefault="0018546A" w:rsidP="0018546A">
      <w:pPr>
        <w:jc w:val="both"/>
        <w:rPr>
          <w:rFonts w:eastAsiaTheme="minorHAnsi"/>
          <w:sz w:val="28"/>
          <w:szCs w:val="28"/>
        </w:rPr>
      </w:pPr>
    </w:p>
    <w:p w:rsidR="008413E3" w:rsidRDefault="008413E3" w:rsidP="0018546A">
      <w:pPr>
        <w:ind w:firstLine="709"/>
        <w:jc w:val="both"/>
        <w:rPr>
          <w:b/>
          <w:sz w:val="28"/>
          <w:szCs w:val="28"/>
        </w:rPr>
      </w:pPr>
      <w:r w:rsidRPr="00AA3F16">
        <w:rPr>
          <w:b/>
          <w:sz w:val="28"/>
          <w:szCs w:val="28"/>
        </w:rPr>
        <w:t>1.</w:t>
      </w:r>
      <w:r w:rsidRPr="001329F8">
        <w:rPr>
          <w:b/>
          <w:sz w:val="28"/>
          <w:szCs w:val="28"/>
          <w:u w:color="000000"/>
        </w:rPr>
        <w:t xml:space="preserve"> </w:t>
      </w:r>
      <w:r w:rsidR="00BE6D4A">
        <w:rPr>
          <w:b/>
          <w:sz w:val="28"/>
          <w:szCs w:val="28"/>
          <w:u w:color="000000"/>
        </w:rPr>
        <w:t>Об исключении Гороховой Л.А. из состава Общественного совета и включении в него Соловьева</w:t>
      </w:r>
      <w:r w:rsidR="00B2237A">
        <w:rPr>
          <w:b/>
          <w:sz w:val="28"/>
          <w:szCs w:val="28"/>
          <w:u w:color="000000"/>
        </w:rPr>
        <w:t xml:space="preserve"> А.И.</w:t>
      </w:r>
      <w:r w:rsidR="00D76262">
        <w:rPr>
          <w:b/>
          <w:sz w:val="28"/>
          <w:szCs w:val="28"/>
          <w:u w:color="000000"/>
        </w:rPr>
        <w:t xml:space="preserve"> из резерва.</w:t>
      </w:r>
    </w:p>
    <w:p w:rsidR="008413E3" w:rsidRPr="00B2237A" w:rsidRDefault="00B2237A" w:rsidP="0018546A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Заслушали предложения членов Общественного совета при Департаменте социальной защиты населения Ивановской области</w:t>
      </w:r>
    </w:p>
    <w:p w:rsidR="008413E3" w:rsidRPr="00FD5F78" w:rsidRDefault="008413E3" w:rsidP="0018546A">
      <w:pPr>
        <w:pStyle w:val="a3"/>
        <w:spacing w:after="0" w:line="240" w:lineRule="auto"/>
        <w:ind w:left="36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413E3" w:rsidRDefault="008413E3" w:rsidP="0018546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="00B2237A">
        <w:rPr>
          <w:sz w:val="28"/>
          <w:szCs w:val="28"/>
        </w:rPr>
        <w:t xml:space="preserve">Исключить из состава Общественного совета Горохову Л.А. и включить в него </w:t>
      </w:r>
      <w:r w:rsidR="00D76262">
        <w:rPr>
          <w:sz w:val="28"/>
          <w:szCs w:val="28"/>
        </w:rPr>
        <w:t xml:space="preserve">из резерва </w:t>
      </w:r>
      <w:r w:rsidR="00B2237A">
        <w:rPr>
          <w:sz w:val="28"/>
          <w:szCs w:val="28"/>
        </w:rPr>
        <w:t>Соловьева А.И.</w:t>
      </w:r>
    </w:p>
    <w:p w:rsidR="00B2237A" w:rsidRPr="00766972" w:rsidRDefault="0018546A" w:rsidP="00185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2237A">
        <w:rPr>
          <w:sz w:val="28"/>
          <w:szCs w:val="28"/>
        </w:rPr>
        <w:t>Проголосовано «Единогласно»</w:t>
      </w:r>
    </w:p>
    <w:p w:rsidR="008413E3" w:rsidRDefault="008413E3" w:rsidP="0018546A">
      <w:pPr>
        <w:ind w:firstLine="709"/>
        <w:jc w:val="both"/>
        <w:rPr>
          <w:b/>
          <w:color w:val="000000"/>
          <w:sz w:val="28"/>
          <w:szCs w:val="28"/>
        </w:rPr>
      </w:pPr>
    </w:p>
    <w:p w:rsidR="008413E3" w:rsidRPr="0038431B" w:rsidRDefault="008413E3" w:rsidP="0018546A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AA3F16">
        <w:rPr>
          <w:b/>
          <w:color w:val="000000"/>
          <w:sz w:val="28"/>
          <w:szCs w:val="28"/>
        </w:rPr>
        <w:t>.</w:t>
      </w:r>
      <w:r w:rsidRPr="00962EA8">
        <w:rPr>
          <w:b/>
          <w:sz w:val="28"/>
          <w:szCs w:val="28"/>
        </w:rPr>
        <w:t xml:space="preserve"> </w:t>
      </w:r>
      <w:r w:rsidR="00BE6D4A">
        <w:rPr>
          <w:b/>
          <w:sz w:val="28"/>
          <w:szCs w:val="28"/>
        </w:rPr>
        <w:t>Отчет об обеспечении жильем за счет средств федерального бюджета отдельных категорий граждан</w:t>
      </w:r>
    </w:p>
    <w:p w:rsidR="00BE6D4A" w:rsidRDefault="008413E3" w:rsidP="0018546A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BE6D4A" w:rsidRPr="00FD5F78">
        <w:rPr>
          <w:rFonts w:eastAsiaTheme="minorHAnsi"/>
          <w:sz w:val="28"/>
          <w:szCs w:val="28"/>
        </w:rPr>
        <w:t>Карташов</w:t>
      </w:r>
      <w:r w:rsidR="00BE6D4A">
        <w:rPr>
          <w:rFonts w:eastAsiaTheme="minorHAnsi"/>
          <w:sz w:val="28"/>
          <w:szCs w:val="28"/>
        </w:rPr>
        <w:t>у</w:t>
      </w:r>
      <w:r w:rsidR="00BE6D4A" w:rsidRPr="00FD5F78">
        <w:rPr>
          <w:rFonts w:eastAsiaTheme="minorHAnsi"/>
          <w:sz w:val="28"/>
          <w:szCs w:val="28"/>
        </w:rPr>
        <w:t xml:space="preserve"> И.А.</w:t>
      </w:r>
      <w:r w:rsidR="00BE6D4A">
        <w:rPr>
          <w:rFonts w:eastAsiaTheme="minorHAnsi"/>
          <w:sz w:val="28"/>
          <w:szCs w:val="28"/>
        </w:rPr>
        <w:t>,</w:t>
      </w:r>
      <w:r w:rsidR="00BE6D4A" w:rsidRPr="00FD5F78">
        <w:rPr>
          <w:sz w:val="28"/>
          <w:szCs w:val="28"/>
        </w:rPr>
        <w:t xml:space="preserve"> начальник</w:t>
      </w:r>
      <w:r w:rsidR="00BE6D4A">
        <w:rPr>
          <w:sz w:val="28"/>
          <w:szCs w:val="28"/>
        </w:rPr>
        <w:t>а</w:t>
      </w:r>
      <w:r w:rsidR="00BE6D4A" w:rsidRPr="00FD5F78">
        <w:rPr>
          <w:sz w:val="28"/>
          <w:szCs w:val="28"/>
        </w:rPr>
        <w:t xml:space="preserve"> отдела социальных гарантий</w:t>
      </w:r>
      <w:r w:rsidR="00BE6D4A" w:rsidRPr="00FD5F78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</w:t>
      </w:r>
      <w:r w:rsidR="00BE6D4A">
        <w:rPr>
          <w:rFonts w:eastAsiaTheme="minorHAnsi"/>
          <w:sz w:val="28"/>
          <w:szCs w:val="28"/>
        </w:rPr>
        <w:t>.</w:t>
      </w:r>
    </w:p>
    <w:p w:rsidR="008413E3" w:rsidRPr="00FD5F78" w:rsidRDefault="008413E3" w:rsidP="0018546A">
      <w:pPr>
        <w:jc w:val="both"/>
        <w:rPr>
          <w:rFonts w:eastAsiaTheme="minorHAnsi"/>
          <w:sz w:val="28"/>
          <w:szCs w:val="28"/>
        </w:rPr>
      </w:pPr>
    </w:p>
    <w:tbl>
      <w:tblPr>
        <w:tblW w:w="5000" w:type="pct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413E3" w:rsidRPr="00766972" w:rsidTr="005C4896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8546A" w:rsidRDefault="00BE6D4A" w:rsidP="0018546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color="000000"/>
              </w:rPr>
            </w:pPr>
            <w:r w:rsidRPr="0042181A">
              <w:rPr>
                <w:b/>
                <w:sz w:val="28"/>
                <w:szCs w:val="28"/>
                <w:u w:color="000000"/>
              </w:rPr>
              <w:t xml:space="preserve">Информация по обеспечению </w:t>
            </w:r>
            <w:r w:rsidRPr="00C87414">
              <w:rPr>
                <w:b/>
                <w:sz w:val="28"/>
                <w:szCs w:val="28"/>
                <w:u w:color="000000"/>
              </w:rPr>
              <w:t xml:space="preserve">жильем </w:t>
            </w:r>
            <w:r>
              <w:rPr>
                <w:b/>
                <w:sz w:val="28"/>
                <w:szCs w:val="28"/>
                <w:u w:color="000000"/>
              </w:rPr>
              <w:t xml:space="preserve">за счет средств </w:t>
            </w:r>
          </w:p>
          <w:p w:rsidR="0018546A" w:rsidRDefault="00BE6D4A" w:rsidP="0018546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color="000000"/>
              </w:rPr>
              <w:t xml:space="preserve">федерального бюджета </w:t>
            </w:r>
            <w:r w:rsidRPr="00C87414">
              <w:rPr>
                <w:b/>
                <w:sz w:val="28"/>
                <w:szCs w:val="28"/>
              </w:rPr>
              <w:t xml:space="preserve">ветеранов </w:t>
            </w:r>
            <w:r>
              <w:rPr>
                <w:b/>
                <w:sz w:val="28"/>
                <w:szCs w:val="28"/>
              </w:rPr>
              <w:t xml:space="preserve">и инвалидов </w:t>
            </w:r>
            <w:r w:rsidRPr="00C87414">
              <w:rPr>
                <w:b/>
                <w:sz w:val="28"/>
                <w:szCs w:val="28"/>
              </w:rPr>
              <w:t>войны</w:t>
            </w:r>
            <w:r>
              <w:rPr>
                <w:b/>
                <w:sz w:val="28"/>
                <w:szCs w:val="28"/>
              </w:rPr>
              <w:t>,</w:t>
            </w:r>
            <w:r w:rsidRPr="00C87414">
              <w:rPr>
                <w:b/>
                <w:sz w:val="28"/>
                <w:szCs w:val="28"/>
              </w:rPr>
              <w:t xml:space="preserve"> </w:t>
            </w:r>
          </w:p>
          <w:p w:rsidR="00BE6D4A" w:rsidRDefault="00BE6D4A" w:rsidP="0018546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color="000000"/>
              </w:rPr>
            </w:pPr>
            <w:r w:rsidRPr="00C87414">
              <w:rPr>
                <w:b/>
                <w:sz w:val="28"/>
                <w:szCs w:val="28"/>
              </w:rPr>
              <w:t>членов сем</w:t>
            </w:r>
            <w:r w:rsidR="0018546A">
              <w:rPr>
                <w:b/>
                <w:sz w:val="28"/>
                <w:szCs w:val="28"/>
              </w:rPr>
              <w:t>ей погибших (умерших) инвалидов</w:t>
            </w:r>
            <w:r w:rsidR="0018546A">
              <w:rPr>
                <w:b/>
                <w:sz w:val="28"/>
                <w:szCs w:val="28"/>
                <w:u w:color="000000"/>
              </w:rPr>
              <w:t xml:space="preserve"> </w:t>
            </w:r>
            <w:r w:rsidRPr="00C87414">
              <w:rPr>
                <w:b/>
                <w:sz w:val="28"/>
                <w:szCs w:val="28"/>
              </w:rPr>
              <w:t>и участников войны</w:t>
            </w:r>
          </w:p>
          <w:p w:rsidR="00BE6D4A" w:rsidRDefault="00BE6D4A" w:rsidP="0018546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u w:color="000000"/>
              </w:rPr>
            </w:pPr>
          </w:p>
          <w:p w:rsidR="00BE6D4A" w:rsidRDefault="00BE6D4A" w:rsidP="0018546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П</w:t>
            </w:r>
            <w:r w:rsidRPr="0042181A">
              <w:rPr>
                <w:sz w:val="28"/>
                <w:szCs w:val="28"/>
                <w:u w:color="000000"/>
              </w:rPr>
              <w:t>оследовательн</w:t>
            </w:r>
            <w:r>
              <w:rPr>
                <w:sz w:val="28"/>
                <w:szCs w:val="28"/>
                <w:u w:color="000000"/>
              </w:rPr>
              <w:t xml:space="preserve">ая работа </w:t>
            </w:r>
            <w:r w:rsidRPr="0042181A">
              <w:rPr>
                <w:sz w:val="28"/>
                <w:szCs w:val="28"/>
                <w:u w:color="000000"/>
              </w:rPr>
              <w:t>по улучшению жилищных условий ветеранов и инвалидов войны</w:t>
            </w:r>
            <w:r>
              <w:rPr>
                <w:sz w:val="28"/>
                <w:szCs w:val="28"/>
                <w:u w:color="000000"/>
              </w:rPr>
              <w:t xml:space="preserve">, а также </w:t>
            </w:r>
            <w:r w:rsidRPr="00C87414">
              <w:rPr>
                <w:sz w:val="28"/>
                <w:szCs w:val="28"/>
              </w:rPr>
              <w:t>членов семей погибших (умерших) инвалидов и участников войны</w:t>
            </w:r>
            <w:r w:rsidRPr="00C87414">
              <w:rPr>
                <w:sz w:val="28"/>
                <w:szCs w:val="28"/>
                <w:u w:color="000000"/>
              </w:rPr>
              <w:t xml:space="preserve"> прово</w:t>
            </w:r>
            <w:r>
              <w:rPr>
                <w:sz w:val="28"/>
                <w:szCs w:val="28"/>
                <w:u w:color="000000"/>
              </w:rPr>
              <w:t>дится в регионе с 2006 года</w:t>
            </w:r>
            <w:r w:rsidRPr="0042181A">
              <w:rPr>
                <w:sz w:val="28"/>
                <w:szCs w:val="28"/>
                <w:u w:color="000000"/>
              </w:rPr>
              <w:t>.</w:t>
            </w:r>
            <w:r w:rsidRPr="0042181A">
              <w:rPr>
                <w:sz w:val="28"/>
                <w:szCs w:val="28"/>
              </w:rPr>
              <w:t xml:space="preserve"> За этот период наше</w:t>
            </w:r>
            <w:r>
              <w:rPr>
                <w:sz w:val="28"/>
                <w:szCs w:val="28"/>
              </w:rPr>
              <w:t>й</w:t>
            </w:r>
            <w:r w:rsidRPr="004218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области</w:t>
            </w:r>
            <w:r w:rsidRPr="0042181A">
              <w:rPr>
                <w:sz w:val="28"/>
                <w:szCs w:val="28"/>
              </w:rPr>
              <w:t xml:space="preserve"> предоставлены средства </w:t>
            </w:r>
            <w:r w:rsidRPr="0042181A">
              <w:rPr>
                <w:sz w:val="28"/>
                <w:szCs w:val="28"/>
                <w:u w:color="000000"/>
              </w:rPr>
              <w:t xml:space="preserve">федерального бюджета в объеме </w:t>
            </w:r>
            <w:r w:rsidRPr="00654C06">
              <w:rPr>
                <w:sz w:val="28"/>
                <w:szCs w:val="28"/>
              </w:rPr>
              <w:t>3,0</w:t>
            </w:r>
            <w:r>
              <w:rPr>
                <w:sz w:val="28"/>
                <w:szCs w:val="28"/>
              </w:rPr>
              <w:t>9</w:t>
            </w:r>
            <w:r w:rsidRPr="00654C06">
              <w:rPr>
                <w:sz w:val="28"/>
                <w:szCs w:val="28"/>
              </w:rPr>
              <w:t xml:space="preserve"> </w:t>
            </w:r>
            <w:r w:rsidRPr="0042181A">
              <w:rPr>
                <w:sz w:val="28"/>
                <w:szCs w:val="28"/>
                <w:u w:color="000000"/>
              </w:rPr>
              <w:t xml:space="preserve">млрд. рублей, которые перечислены </w:t>
            </w:r>
            <w:r w:rsidRPr="00654C06">
              <w:rPr>
                <w:sz w:val="28"/>
                <w:szCs w:val="28"/>
              </w:rPr>
              <w:t>323</w:t>
            </w:r>
            <w:r>
              <w:rPr>
                <w:sz w:val="28"/>
                <w:szCs w:val="28"/>
              </w:rPr>
              <w:t>8</w:t>
            </w:r>
            <w:r w:rsidRPr="0042181A">
              <w:rPr>
                <w:sz w:val="28"/>
                <w:szCs w:val="28"/>
                <w:u w:color="000000"/>
              </w:rPr>
              <w:t xml:space="preserve"> ветеран</w:t>
            </w:r>
            <w:r>
              <w:rPr>
                <w:sz w:val="28"/>
                <w:szCs w:val="28"/>
                <w:u w:color="000000"/>
              </w:rPr>
              <w:t>ам</w:t>
            </w:r>
            <w:r w:rsidRPr="0042181A">
              <w:rPr>
                <w:sz w:val="28"/>
                <w:szCs w:val="28"/>
                <w:u w:color="000000"/>
              </w:rPr>
              <w:t xml:space="preserve"> на приобретение жилья. </w:t>
            </w:r>
          </w:p>
          <w:p w:rsidR="00BE6D4A" w:rsidRDefault="00BE6D4A" w:rsidP="0018546A">
            <w:pPr>
              <w:ind w:firstLine="709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В соответствии с поручением Президента Российской Федерации </w:t>
            </w:r>
            <w:r>
              <w:rPr>
                <w:sz w:val="28"/>
                <w:szCs w:val="28"/>
              </w:rPr>
              <w:br/>
              <w:t xml:space="preserve">в 2015 году в действующий </w:t>
            </w:r>
            <w:r w:rsidRPr="00094923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ок</w:t>
            </w:r>
            <w:r w:rsidRPr="000949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обеспечения жильем </w:t>
            </w:r>
            <w:r w:rsidRPr="0042181A">
              <w:rPr>
                <w:sz w:val="28"/>
                <w:szCs w:val="28"/>
                <w:u w:color="000000"/>
              </w:rPr>
              <w:t>ветеранов и инвалидов войны</w:t>
            </w:r>
            <w:r>
              <w:rPr>
                <w:sz w:val="28"/>
                <w:szCs w:val="28"/>
                <w:u w:color="000000"/>
              </w:rPr>
              <w:t xml:space="preserve">, а также </w:t>
            </w:r>
            <w:r w:rsidRPr="00C87414">
              <w:rPr>
                <w:sz w:val="28"/>
                <w:szCs w:val="28"/>
              </w:rPr>
              <w:t>членов семей погибших (умерших) инвалидов и участников войны</w:t>
            </w:r>
            <w:r>
              <w:rPr>
                <w:sz w:val="28"/>
                <w:szCs w:val="28"/>
              </w:rPr>
              <w:t xml:space="preserve"> были внесены изменения, </w:t>
            </w:r>
            <w:r w:rsidRPr="00B5346C">
              <w:rPr>
                <w:sz w:val="28"/>
                <w:szCs w:val="28"/>
              </w:rPr>
              <w:t>предусматривающ</w:t>
            </w:r>
            <w:r>
              <w:rPr>
                <w:sz w:val="28"/>
                <w:szCs w:val="28"/>
              </w:rPr>
              <w:t>ие</w:t>
            </w:r>
            <w:r w:rsidRPr="00B5346C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ервоочередное</w:t>
            </w:r>
            <w:r w:rsidRPr="00B5346C">
              <w:rPr>
                <w:sz w:val="28"/>
                <w:szCs w:val="28"/>
              </w:rPr>
              <w:t xml:space="preserve"> обеспечение жильем за счет средств </w:t>
            </w:r>
            <w:r w:rsidRPr="00B5346C">
              <w:rPr>
                <w:sz w:val="28"/>
                <w:szCs w:val="28"/>
                <w:u w:color="000000"/>
              </w:rPr>
              <w:t xml:space="preserve">федерального бюджета </w:t>
            </w:r>
            <w:r>
              <w:rPr>
                <w:sz w:val="28"/>
                <w:szCs w:val="28"/>
                <w:u w:color="000000"/>
              </w:rPr>
              <w:t>участников</w:t>
            </w:r>
            <w:r w:rsidRPr="00B5346C">
              <w:rPr>
                <w:sz w:val="28"/>
                <w:szCs w:val="28"/>
                <w:u w:color="000000"/>
              </w:rPr>
              <w:t xml:space="preserve"> и инвалидов Великой Отечественной войны.</w:t>
            </w:r>
            <w:r>
              <w:rPr>
                <w:sz w:val="28"/>
                <w:szCs w:val="28"/>
                <w:u w:color="000000"/>
              </w:rPr>
              <w:t xml:space="preserve"> Таким образом, при поступлении средств федерального бюджета перечисление средств на улучшение жилищных условий участникам</w:t>
            </w:r>
            <w:r w:rsidRPr="00B5346C">
              <w:rPr>
                <w:sz w:val="28"/>
                <w:szCs w:val="28"/>
                <w:u w:color="000000"/>
              </w:rPr>
              <w:t xml:space="preserve"> и инвалид</w:t>
            </w:r>
            <w:r>
              <w:rPr>
                <w:sz w:val="28"/>
                <w:szCs w:val="28"/>
                <w:u w:color="000000"/>
              </w:rPr>
              <w:t>ам</w:t>
            </w:r>
            <w:r w:rsidRPr="00B5346C">
              <w:rPr>
                <w:sz w:val="28"/>
                <w:szCs w:val="28"/>
                <w:u w:color="000000"/>
              </w:rPr>
              <w:t xml:space="preserve"> Великой Отечественной войны</w:t>
            </w:r>
            <w:r>
              <w:rPr>
                <w:sz w:val="28"/>
                <w:szCs w:val="28"/>
                <w:u w:color="000000"/>
              </w:rPr>
              <w:t xml:space="preserve"> производится во внеочередном порядке, независимо от их даты постановки на учет нуждающихся в жилье.</w:t>
            </w:r>
          </w:p>
          <w:p w:rsidR="00BE6D4A" w:rsidRDefault="00BE6D4A" w:rsidP="0018546A">
            <w:pPr>
              <w:ind w:firstLine="709"/>
              <w:jc w:val="both"/>
              <w:rPr>
                <w:sz w:val="28"/>
                <w:szCs w:val="28"/>
              </w:rPr>
            </w:pPr>
            <w:r w:rsidRPr="00DE6F5B">
              <w:rPr>
                <w:sz w:val="28"/>
                <w:szCs w:val="28"/>
              </w:rPr>
              <w:t>На выделенные региону в 202</w:t>
            </w:r>
            <w:r>
              <w:rPr>
                <w:sz w:val="28"/>
                <w:szCs w:val="28"/>
              </w:rPr>
              <w:t>2</w:t>
            </w:r>
            <w:r w:rsidRPr="00DE6F5B">
              <w:rPr>
                <w:sz w:val="28"/>
                <w:szCs w:val="28"/>
              </w:rPr>
              <w:t xml:space="preserve"> году средства федерального бюджета </w:t>
            </w:r>
            <w:r>
              <w:rPr>
                <w:sz w:val="28"/>
                <w:szCs w:val="28"/>
              </w:rPr>
              <w:t xml:space="preserve">на обеспечение жильем ветеранов Великой Отечественной войны </w:t>
            </w:r>
            <w:r w:rsidRPr="00DE6F5B">
              <w:rPr>
                <w:sz w:val="28"/>
                <w:szCs w:val="28"/>
              </w:rPr>
              <w:t xml:space="preserve">в объеме </w:t>
            </w:r>
            <w:r w:rsidRPr="0002658D">
              <w:rPr>
                <w:sz w:val="28"/>
                <w:szCs w:val="28"/>
              </w:rPr>
              <w:t xml:space="preserve">11565300,00 </w:t>
            </w:r>
            <w:r w:rsidRPr="00DE6F5B">
              <w:rPr>
                <w:sz w:val="28"/>
                <w:szCs w:val="28"/>
              </w:rPr>
              <w:t xml:space="preserve">руб. </w:t>
            </w:r>
            <w:r w:rsidRPr="00DE6F5B">
              <w:rPr>
                <w:color w:val="000000"/>
                <w:sz w:val="28"/>
                <w:szCs w:val="28"/>
              </w:rPr>
              <w:t>произведены выплаты на строительство или приобретение жилья</w:t>
            </w:r>
            <w:r w:rsidRPr="00DE6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DE6F5B">
              <w:rPr>
                <w:sz w:val="28"/>
                <w:szCs w:val="28"/>
              </w:rPr>
              <w:t xml:space="preserve"> чел. на общую сумму 8</w:t>
            </w:r>
            <w:r>
              <w:rPr>
                <w:sz w:val="28"/>
                <w:szCs w:val="28"/>
              </w:rPr>
              <w:t>164188</w:t>
            </w:r>
            <w:r w:rsidRPr="00DE6F5B">
              <w:rPr>
                <w:sz w:val="28"/>
                <w:szCs w:val="28"/>
              </w:rPr>
              <w:t>,00 руб., в том числе в первоочередном порядке</w:t>
            </w:r>
            <w:r w:rsidRPr="00DE6F5B">
              <w:rPr>
                <w:color w:val="000000"/>
                <w:sz w:val="28"/>
                <w:szCs w:val="28"/>
              </w:rPr>
              <w:t xml:space="preserve"> 1</w:t>
            </w:r>
            <w:r w:rsidRPr="00DE6F5B">
              <w:rPr>
                <w:sz w:val="28"/>
                <w:szCs w:val="28"/>
              </w:rPr>
              <w:t xml:space="preserve"> участнику Великой Отечественной войны и 1 </w:t>
            </w:r>
            <w:r>
              <w:rPr>
                <w:sz w:val="28"/>
                <w:szCs w:val="28"/>
              </w:rPr>
              <w:t>инвалиду</w:t>
            </w:r>
            <w:r w:rsidRPr="00DE6F5B">
              <w:rPr>
                <w:sz w:val="28"/>
                <w:szCs w:val="28"/>
              </w:rPr>
              <w:t xml:space="preserve"> Великой Отечественной войны, а также в порядке очередности </w:t>
            </w:r>
            <w:r>
              <w:rPr>
                <w:sz w:val="28"/>
                <w:szCs w:val="28"/>
              </w:rPr>
              <w:t>2</w:t>
            </w:r>
            <w:r w:rsidRPr="00DE6F5B">
              <w:rPr>
                <w:sz w:val="28"/>
                <w:szCs w:val="28"/>
              </w:rPr>
              <w:t xml:space="preserve"> вдовам участников и инвалидов Великой Отечественной войны. </w:t>
            </w:r>
          </w:p>
          <w:p w:rsidR="00BE6D4A" w:rsidRPr="005C4F99" w:rsidRDefault="00BE6D4A" w:rsidP="0018546A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D66CC8">
              <w:rPr>
                <w:sz w:val="28"/>
                <w:szCs w:val="28"/>
              </w:rPr>
              <w:lastRenderedPageBreak/>
              <w:t xml:space="preserve">Федеральным законом от 05.12.2022 № 466-ФЗ «О федеральном бюджете на 2023 год и на плановый период 2024 и 2025 годов» на 2023 год Ивановской области </w:t>
            </w:r>
            <w:r w:rsidRPr="005C4F99">
              <w:rPr>
                <w:sz w:val="28"/>
                <w:szCs w:val="28"/>
              </w:rPr>
              <w:t>предусмотрены средства федерального бюджета на обеспечение жильем ветеранов Великой Отечественной войны в объеме 8638300,00 руб., которые позволят произвести единовременную денежную выплату на приобретение или строительство жилья ориентировочно 3 ветеранам Великой Отечественной войны.</w:t>
            </w:r>
          </w:p>
          <w:p w:rsidR="00BE6D4A" w:rsidRPr="005C4F99" w:rsidRDefault="00BE6D4A" w:rsidP="0018546A">
            <w:pPr>
              <w:ind w:firstLine="709"/>
              <w:jc w:val="both"/>
              <w:rPr>
                <w:sz w:val="28"/>
                <w:szCs w:val="28"/>
              </w:rPr>
            </w:pPr>
            <w:r w:rsidRPr="005C4F99">
              <w:rPr>
                <w:color w:val="000000"/>
                <w:sz w:val="28"/>
                <w:szCs w:val="28"/>
              </w:rPr>
              <w:t xml:space="preserve">Объем средств для одного гражданина на выплату на строительство или приобретение жилья определяется исходя из </w:t>
            </w:r>
            <w:r w:rsidRPr="005C4F99">
              <w:rPr>
                <w:sz w:val="28"/>
                <w:szCs w:val="28"/>
              </w:rPr>
              <w:t xml:space="preserve">средней рыночной стоимости 1 квадратного метра общей площади жилья по Ивановской области, устанавливаемой ежеквартально приказом Минстроя России, и общей площади жилья 36 </w:t>
            </w:r>
            <w:proofErr w:type="spellStart"/>
            <w:r w:rsidRPr="005C4F99">
              <w:rPr>
                <w:sz w:val="28"/>
                <w:szCs w:val="28"/>
              </w:rPr>
              <w:t>кв.м</w:t>
            </w:r>
            <w:proofErr w:type="spellEnd"/>
            <w:r w:rsidRPr="005C4F99">
              <w:rPr>
                <w:sz w:val="28"/>
                <w:szCs w:val="28"/>
              </w:rPr>
              <w:t xml:space="preserve">. Размер выплаты в </w:t>
            </w:r>
            <w:r w:rsidRPr="005C4F99">
              <w:rPr>
                <w:sz w:val="28"/>
                <w:szCs w:val="28"/>
                <w:lang w:val="en-US"/>
              </w:rPr>
              <w:t>I</w:t>
            </w:r>
            <w:r w:rsidRPr="005C4F99">
              <w:rPr>
                <w:sz w:val="28"/>
                <w:szCs w:val="28"/>
              </w:rPr>
              <w:t xml:space="preserve"> квартале текущего года составляет 2279268</w:t>
            </w:r>
            <w:r>
              <w:rPr>
                <w:sz w:val="28"/>
                <w:szCs w:val="28"/>
              </w:rPr>
              <w:t>,00</w:t>
            </w:r>
            <w:r w:rsidRPr="005C4F99">
              <w:rPr>
                <w:sz w:val="28"/>
                <w:szCs w:val="28"/>
              </w:rPr>
              <w:t xml:space="preserve"> руб. (стоимость 1 </w:t>
            </w:r>
            <w:proofErr w:type="spellStart"/>
            <w:r w:rsidRPr="005C4F99">
              <w:rPr>
                <w:sz w:val="28"/>
                <w:szCs w:val="28"/>
              </w:rPr>
              <w:t>кв.м</w:t>
            </w:r>
            <w:proofErr w:type="spellEnd"/>
            <w:r w:rsidRPr="005C4F99">
              <w:rPr>
                <w:sz w:val="28"/>
                <w:szCs w:val="28"/>
              </w:rPr>
              <w:t>. 63313</w:t>
            </w:r>
            <w:r>
              <w:rPr>
                <w:sz w:val="28"/>
                <w:szCs w:val="28"/>
              </w:rPr>
              <w:t>,00</w:t>
            </w:r>
            <w:r w:rsidRPr="005C4F99">
              <w:rPr>
                <w:sz w:val="28"/>
                <w:szCs w:val="28"/>
              </w:rPr>
              <w:t xml:space="preserve"> руб.).</w:t>
            </w:r>
          </w:p>
          <w:p w:rsidR="00BE6D4A" w:rsidRDefault="00BE6D4A" w:rsidP="0018546A">
            <w:pPr>
              <w:ind w:firstLine="709"/>
              <w:jc w:val="both"/>
              <w:rPr>
                <w:sz w:val="28"/>
                <w:szCs w:val="28"/>
                <w:u w:color="000000"/>
              </w:rPr>
            </w:pPr>
            <w:r w:rsidRPr="005C4F99">
              <w:rPr>
                <w:sz w:val="28"/>
                <w:szCs w:val="28"/>
              </w:rPr>
              <w:t>По состоянию на 01.01.2023 в Ивановской области ветеранов Великой Отечественной</w:t>
            </w:r>
            <w:r w:rsidRPr="00A72820">
              <w:rPr>
                <w:sz w:val="28"/>
                <w:szCs w:val="28"/>
              </w:rPr>
              <w:t xml:space="preserve"> войны</w:t>
            </w:r>
            <w:r>
              <w:rPr>
                <w:sz w:val="28"/>
                <w:szCs w:val="28"/>
              </w:rPr>
              <w:t xml:space="preserve">, </w:t>
            </w:r>
            <w:r w:rsidRPr="00A72820">
              <w:rPr>
                <w:sz w:val="28"/>
                <w:szCs w:val="28"/>
              </w:rPr>
              <w:t xml:space="preserve">нуждающихся в улучшении жилищных условий </w:t>
            </w:r>
            <w:r>
              <w:rPr>
                <w:sz w:val="28"/>
                <w:szCs w:val="28"/>
              </w:rPr>
              <w:t xml:space="preserve">и </w:t>
            </w:r>
            <w:r w:rsidRPr="00A72820">
              <w:rPr>
                <w:sz w:val="28"/>
                <w:szCs w:val="28"/>
              </w:rPr>
              <w:t>подлежащих обеспечению жильем за счет средств федерального бюджета, не значится</w:t>
            </w:r>
            <w:r>
              <w:rPr>
                <w:sz w:val="28"/>
                <w:szCs w:val="28"/>
              </w:rPr>
              <w:t>.</w:t>
            </w:r>
          </w:p>
          <w:p w:rsidR="0018546A" w:rsidRPr="0018546A" w:rsidRDefault="0018546A" w:rsidP="0018546A">
            <w:pPr>
              <w:jc w:val="both"/>
              <w:rPr>
                <w:sz w:val="28"/>
                <w:szCs w:val="28"/>
                <w:u w:color="000000"/>
              </w:rPr>
            </w:pPr>
          </w:p>
          <w:p w:rsidR="0018546A" w:rsidRDefault="00BE6D4A" w:rsidP="0018546A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  <w:u w:color="000000"/>
              </w:rPr>
            </w:pPr>
            <w:r w:rsidRPr="0042181A">
              <w:rPr>
                <w:b/>
                <w:sz w:val="28"/>
                <w:szCs w:val="28"/>
                <w:u w:color="000000"/>
              </w:rPr>
              <w:t xml:space="preserve">Информация по обеспечению </w:t>
            </w:r>
            <w:r w:rsidRPr="00C87414">
              <w:rPr>
                <w:b/>
                <w:sz w:val="28"/>
                <w:szCs w:val="28"/>
                <w:u w:color="000000"/>
              </w:rPr>
              <w:t xml:space="preserve">жильем </w:t>
            </w:r>
            <w:r>
              <w:rPr>
                <w:b/>
                <w:sz w:val="28"/>
                <w:szCs w:val="28"/>
                <w:u w:color="000000"/>
              </w:rPr>
              <w:t xml:space="preserve">за счет средств </w:t>
            </w:r>
          </w:p>
          <w:p w:rsidR="0018546A" w:rsidRDefault="00BE6D4A" w:rsidP="0018546A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color="000000"/>
              </w:rPr>
              <w:t xml:space="preserve">федерального бюджета </w:t>
            </w:r>
            <w:r>
              <w:rPr>
                <w:b/>
                <w:sz w:val="28"/>
                <w:szCs w:val="28"/>
              </w:rPr>
              <w:t xml:space="preserve">инвалидов, вставших на учет </w:t>
            </w:r>
          </w:p>
          <w:p w:rsidR="00BE6D4A" w:rsidRPr="0018546A" w:rsidRDefault="00BE6D4A" w:rsidP="0018546A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  <w:u w:color="000000"/>
              </w:rPr>
            </w:pPr>
            <w:r>
              <w:rPr>
                <w:b/>
                <w:sz w:val="28"/>
                <w:szCs w:val="28"/>
              </w:rPr>
              <w:t>нуждающихся в улучшении жилищных условий до 01.01.2005</w:t>
            </w:r>
          </w:p>
          <w:p w:rsidR="00BE6D4A" w:rsidRDefault="00BE6D4A" w:rsidP="0018546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u w:color="000000"/>
              </w:rPr>
            </w:pPr>
          </w:p>
          <w:p w:rsidR="00BE6D4A" w:rsidRDefault="00BE6D4A" w:rsidP="0018546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В</w:t>
            </w:r>
            <w:r w:rsidRPr="00C63DF2">
              <w:rPr>
                <w:sz w:val="28"/>
                <w:szCs w:val="28"/>
              </w:rPr>
              <w:t xml:space="preserve"> соответствии с Федеральным законом от 24.11.1995 № 181-ФЗ </w:t>
            </w:r>
            <w:r>
              <w:rPr>
                <w:sz w:val="28"/>
                <w:szCs w:val="28"/>
              </w:rPr>
              <w:br/>
            </w:r>
            <w:r w:rsidRPr="00C63DF2">
              <w:rPr>
                <w:sz w:val="28"/>
                <w:szCs w:val="28"/>
              </w:rPr>
              <w:t xml:space="preserve">«О социальной защите инвалидов в Российской Федерации» </w:t>
            </w:r>
            <w:r>
              <w:rPr>
                <w:sz w:val="28"/>
                <w:szCs w:val="28"/>
              </w:rPr>
              <w:t>о</w:t>
            </w:r>
            <w:r w:rsidRPr="00C63DF2">
              <w:rPr>
                <w:bCs/>
                <w:sz w:val="28"/>
                <w:szCs w:val="28"/>
              </w:rPr>
              <w:t xml:space="preserve">беспечение жильем </w:t>
            </w:r>
            <w:r w:rsidRPr="00C63DF2">
              <w:rPr>
                <w:sz w:val="28"/>
                <w:szCs w:val="28"/>
              </w:rPr>
              <w:t>инвалидов и семей, имеющих детей-инвалидов,</w:t>
            </w:r>
            <w:r w:rsidRPr="00C63DF2">
              <w:rPr>
                <w:bCs/>
                <w:sz w:val="28"/>
                <w:szCs w:val="28"/>
              </w:rPr>
              <w:t xml:space="preserve"> признанных нуждающимися в улучшении жилищных условий до 01.01.2005, </w:t>
            </w:r>
            <w:r w:rsidRPr="00C63DF2">
              <w:rPr>
                <w:sz w:val="28"/>
                <w:szCs w:val="28"/>
                <w:u w:color="000000"/>
              </w:rPr>
              <w:t>производится за счет средств федерального бюджета</w:t>
            </w:r>
            <w:r>
              <w:rPr>
                <w:sz w:val="28"/>
                <w:szCs w:val="28"/>
                <w:u w:color="000000"/>
              </w:rPr>
              <w:t>.</w:t>
            </w:r>
          </w:p>
          <w:p w:rsidR="00BE6D4A" w:rsidRPr="00C63DF2" w:rsidRDefault="00BE6D4A" w:rsidP="0018546A">
            <w:pPr>
              <w:ind w:firstLine="709"/>
              <w:jc w:val="both"/>
              <w:rPr>
                <w:sz w:val="28"/>
                <w:szCs w:val="28"/>
              </w:rPr>
            </w:pPr>
            <w:r w:rsidRPr="00C63DF2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C63DF2">
              <w:rPr>
                <w:sz w:val="28"/>
                <w:szCs w:val="28"/>
              </w:rPr>
              <w:t xml:space="preserve"> году Ивановской области </w:t>
            </w:r>
            <w:r w:rsidRPr="00C63DF2">
              <w:rPr>
                <w:bCs/>
                <w:sz w:val="28"/>
                <w:szCs w:val="28"/>
              </w:rPr>
              <w:t xml:space="preserve">на обеспечение жильем </w:t>
            </w:r>
            <w:r w:rsidRPr="00C63DF2">
              <w:rPr>
                <w:sz w:val="28"/>
                <w:szCs w:val="28"/>
              </w:rPr>
              <w:t>инвалидов и семей, имеющих детей-инвалидов,</w:t>
            </w:r>
            <w:r w:rsidRPr="00C63DF2">
              <w:rPr>
                <w:sz w:val="28"/>
                <w:szCs w:val="28"/>
                <w:u w:color="000000"/>
              </w:rPr>
              <w:t xml:space="preserve"> </w:t>
            </w:r>
            <w:r w:rsidRPr="00C63DF2">
              <w:rPr>
                <w:sz w:val="28"/>
                <w:szCs w:val="28"/>
              </w:rPr>
              <w:t xml:space="preserve">из </w:t>
            </w:r>
            <w:r w:rsidRPr="00C63DF2">
              <w:rPr>
                <w:sz w:val="28"/>
                <w:szCs w:val="28"/>
                <w:u w:color="000000"/>
              </w:rPr>
              <w:t xml:space="preserve">федерального бюджета </w:t>
            </w:r>
            <w:r>
              <w:rPr>
                <w:sz w:val="28"/>
                <w:szCs w:val="28"/>
                <w:u w:color="000000"/>
              </w:rPr>
              <w:t xml:space="preserve">были </w:t>
            </w:r>
            <w:r w:rsidRPr="00C63DF2">
              <w:rPr>
                <w:sz w:val="28"/>
                <w:szCs w:val="28"/>
                <w:u w:color="000000"/>
              </w:rPr>
              <w:t xml:space="preserve">предусмотрены </w:t>
            </w:r>
            <w:r w:rsidRPr="00C63DF2">
              <w:rPr>
                <w:sz w:val="28"/>
                <w:szCs w:val="28"/>
              </w:rPr>
              <w:t>с</w:t>
            </w:r>
            <w:r w:rsidRPr="00C63DF2">
              <w:rPr>
                <w:sz w:val="28"/>
                <w:szCs w:val="28"/>
                <w:u w:color="000000"/>
              </w:rPr>
              <w:t>редства</w:t>
            </w:r>
            <w:r w:rsidRPr="00C63DF2">
              <w:rPr>
                <w:sz w:val="28"/>
                <w:szCs w:val="28"/>
              </w:rPr>
              <w:t xml:space="preserve"> </w:t>
            </w:r>
            <w:r w:rsidRPr="00C63DF2">
              <w:rPr>
                <w:sz w:val="28"/>
                <w:szCs w:val="28"/>
                <w:u w:color="000000"/>
              </w:rPr>
              <w:t xml:space="preserve">в объеме </w:t>
            </w:r>
            <w:r w:rsidRPr="00E5039A">
              <w:rPr>
                <w:sz w:val="28"/>
                <w:szCs w:val="28"/>
              </w:rPr>
              <w:t>12738800</w:t>
            </w:r>
            <w:r>
              <w:rPr>
                <w:sz w:val="28"/>
                <w:szCs w:val="28"/>
              </w:rPr>
              <w:t>,00</w:t>
            </w:r>
            <w:r w:rsidRPr="00C63DF2">
              <w:rPr>
                <w:sz w:val="28"/>
                <w:szCs w:val="28"/>
                <w:u w:color="000000"/>
              </w:rPr>
              <w:t xml:space="preserve"> рублей, которые позволили</w:t>
            </w:r>
            <w:r w:rsidRPr="00C63DF2">
              <w:rPr>
                <w:bCs/>
                <w:sz w:val="28"/>
                <w:szCs w:val="28"/>
              </w:rPr>
              <w:t xml:space="preserve"> произвести оплату за приобретенное в собственность жилье </w:t>
            </w:r>
            <w:r>
              <w:rPr>
                <w:bCs/>
                <w:sz w:val="28"/>
                <w:szCs w:val="28"/>
              </w:rPr>
              <w:t>12</w:t>
            </w:r>
            <w:r w:rsidRPr="00C63DF2">
              <w:rPr>
                <w:bCs/>
                <w:sz w:val="28"/>
                <w:szCs w:val="28"/>
              </w:rPr>
              <w:t xml:space="preserve"> гражданам</w:t>
            </w:r>
            <w:r w:rsidRPr="00C63DF2">
              <w:rPr>
                <w:sz w:val="28"/>
                <w:szCs w:val="28"/>
              </w:rPr>
              <w:t>.</w:t>
            </w:r>
          </w:p>
          <w:p w:rsidR="00BE6D4A" w:rsidRPr="00BA21A5" w:rsidRDefault="00BE6D4A" w:rsidP="0018546A">
            <w:pPr>
              <w:ind w:firstLine="709"/>
              <w:jc w:val="both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 xml:space="preserve">По состоянию на 01.01.2023 в области </w:t>
            </w:r>
            <w:r w:rsidRPr="004F4B52">
              <w:rPr>
                <w:sz w:val="28"/>
                <w:szCs w:val="28"/>
              </w:rPr>
              <w:t xml:space="preserve">на учете на улучшение жилищных </w:t>
            </w:r>
            <w:r w:rsidRPr="00BA21A5">
              <w:rPr>
                <w:sz w:val="28"/>
                <w:szCs w:val="28"/>
              </w:rPr>
              <w:t xml:space="preserve">условий остаются 43 инвалида, вставшие на учет до 01.01.2005. </w:t>
            </w:r>
          </w:p>
          <w:p w:rsidR="00BE6D4A" w:rsidRPr="00C63DF2" w:rsidRDefault="00BE6D4A" w:rsidP="0018546A">
            <w:pPr>
              <w:ind w:firstLine="709"/>
              <w:jc w:val="both"/>
              <w:rPr>
                <w:sz w:val="28"/>
                <w:szCs w:val="28"/>
              </w:rPr>
            </w:pPr>
            <w:r w:rsidRPr="00BA21A5">
              <w:rPr>
                <w:sz w:val="28"/>
                <w:szCs w:val="28"/>
              </w:rPr>
              <w:t xml:space="preserve">На 2023 год Ивановской области </w:t>
            </w:r>
            <w:r w:rsidRPr="00BA21A5">
              <w:rPr>
                <w:bCs/>
                <w:sz w:val="28"/>
                <w:szCs w:val="28"/>
              </w:rPr>
              <w:t xml:space="preserve">на обеспечение жильем </w:t>
            </w:r>
            <w:r w:rsidRPr="00BA21A5">
              <w:rPr>
                <w:sz w:val="28"/>
                <w:szCs w:val="28"/>
              </w:rPr>
              <w:t>инвалидов и семей, имеющих детей-инвалидов,</w:t>
            </w:r>
            <w:r w:rsidRPr="00BA21A5">
              <w:rPr>
                <w:sz w:val="28"/>
                <w:szCs w:val="28"/>
                <w:u w:color="000000"/>
              </w:rPr>
              <w:t xml:space="preserve"> </w:t>
            </w:r>
            <w:r w:rsidRPr="00BA21A5">
              <w:rPr>
                <w:sz w:val="28"/>
                <w:szCs w:val="28"/>
              </w:rPr>
              <w:t xml:space="preserve">из </w:t>
            </w:r>
            <w:r w:rsidRPr="00BA21A5">
              <w:rPr>
                <w:sz w:val="28"/>
                <w:szCs w:val="28"/>
                <w:u w:color="000000"/>
              </w:rPr>
              <w:t xml:space="preserve">федерального бюджета предусмотрены </w:t>
            </w:r>
            <w:r w:rsidRPr="00BA21A5">
              <w:rPr>
                <w:sz w:val="28"/>
                <w:szCs w:val="28"/>
              </w:rPr>
              <w:t>с</w:t>
            </w:r>
            <w:r w:rsidRPr="00BA21A5">
              <w:rPr>
                <w:sz w:val="28"/>
                <w:szCs w:val="28"/>
                <w:u w:color="000000"/>
              </w:rPr>
              <w:t>редства</w:t>
            </w:r>
            <w:r w:rsidRPr="00BA21A5">
              <w:rPr>
                <w:sz w:val="28"/>
                <w:szCs w:val="28"/>
              </w:rPr>
              <w:t xml:space="preserve"> </w:t>
            </w:r>
            <w:r w:rsidRPr="00BA21A5">
              <w:rPr>
                <w:sz w:val="28"/>
                <w:szCs w:val="28"/>
                <w:u w:color="000000"/>
              </w:rPr>
              <w:t>в объеме 8061000,00 руб., которые позволят</w:t>
            </w:r>
            <w:r w:rsidRPr="00BA21A5">
              <w:rPr>
                <w:bCs/>
                <w:sz w:val="28"/>
                <w:szCs w:val="28"/>
              </w:rPr>
              <w:t xml:space="preserve"> произвести оплату за приобретенное в собственность жилье ориентировочно 7 гражданам</w:t>
            </w:r>
            <w:r w:rsidRPr="00BA21A5">
              <w:rPr>
                <w:sz w:val="28"/>
                <w:szCs w:val="28"/>
              </w:rPr>
              <w:t>.</w:t>
            </w:r>
          </w:p>
          <w:p w:rsidR="00BE6D4A" w:rsidRDefault="00BE6D4A" w:rsidP="0018546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u w:color="000000"/>
              </w:rPr>
            </w:pPr>
          </w:p>
          <w:p w:rsidR="0018546A" w:rsidRDefault="0018546A" w:rsidP="0018546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u w:color="000000"/>
              </w:rPr>
            </w:pPr>
          </w:p>
          <w:p w:rsidR="0018546A" w:rsidRDefault="0018546A" w:rsidP="0018546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u w:color="000000"/>
              </w:rPr>
            </w:pPr>
          </w:p>
          <w:p w:rsidR="0018546A" w:rsidRDefault="0018546A" w:rsidP="0018546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u w:color="000000"/>
              </w:rPr>
            </w:pPr>
          </w:p>
          <w:p w:rsidR="0018546A" w:rsidRPr="00C63DF2" w:rsidRDefault="0018546A" w:rsidP="0018546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u w:color="000000"/>
              </w:rPr>
            </w:pPr>
          </w:p>
          <w:p w:rsidR="00BE6D4A" w:rsidRDefault="00BE6D4A" w:rsidP="0018546A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42181A">
              <w:rPr>
                <w:b/>
                <w:sz w:val="28"/>
                <w:szCs w:val="28"/>
                <w:u w:color="000000"/>
              </w:rPr>
              <w:t xml:space="preserve">Информация по обеспечению </w:t>
            </w:r>
            <w:r w:rsidRPr="00C87414">
              <w:rPr>
                <w:b/>
                <w:sz w:val="28"/>
                <w:szCs w:val="28"/>
                <w:u w:color="000000"/>
              </w:rPr>
              <w:t xml:space="preserve">жильем </w:t>
            </w:r>
            <w:r>
              <w:rPr>
                <w:b/>
                <w:sz w:val="28"/>
                <w:szCs w:val="28"/>
                <w:u w:color="000000"/>
              </w:rPr>
              <w:t xml:space="preserve">за счет средств федерального бюджета </w:t>
            </w:r>
            <w:r w:rsidRPr="00C87414">
              <w:rPr>
                <w:b/>
                <w:sz w:val="28"/>
                <w:szCs w:val="28"/>
              </w:rPr>
              <w:t xml:space="preserve">ветеранов </w:t>
            </w:r>
            <w:r>
              <w:rPr>
                <w:b/>
                <w:sz w:val="28"/>
                <w:szCs w:val="28"/>
              </w:rPr>
              <w:t>боевых действий, вставших на учет нуждающихся в улучшении жилищных условий до 01.01.2005</w:t>
            </w:r>
          </w:p>
          <w:p w:rsidR="00BE6D4A" w:rsidRDefault="00BE6D4A" w:rsidP="0018546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u w:color="000000"/>
              </w:rPr>
            </w:pPr>
          </w:p>
          <w:p w:rsidR="00BE6D4A" w:rsidRDefault="00BE6D4A" w:rsidP="0018546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В</w:t>
            </w:r>
            <w:r w:rsidRPr="00C63DF2">
              <w:rPr>
                <w:sz w:val="28"/>
                <w:szCs w:val="28"/>
              </w:rPr>
              <w:t xml:space="preserve"> соответствии с Федеральным законом от </w:t>
            </w:r>
            <w:r w:rsidRPr="001B57E3">
              <w:rPr>
                <w:sz w:val="28"/>
                <w:szCs w:val="28"/>
              </w:rPr>
              <w:t xml:space="preserve">12.01.1995 № 5-ФЗ </w:t>
            </w:r>
            <w:r>
              <w:rPr>
                <w:sz w:val="28"/>
                <w:szCs w:val="28"/>
              </w:rPr>
              <w:br/>
            </w:r>
            <w:r w:rsidRPr="001B57E3">
              <w:rPr>
                <w:sz w:val="28"/>
                <w:szCs w:val="28"/>
              </w:rPr>
              <w:t>«О ветеранах»</w:t>
            </w:r>
            <w:r w:rsidRPr="00C63D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C63DF2">
              <w:rPr>
                <w:bCs/>
                <w:sz w:val="28"/>
                <w:szCs w:val="28"/>
              </w:rPr>
              <w:t xml:space="preserve">беспечение жильем </w:t>
            </w:r>
            <w:r>
              <w:rPr>
                <w:bCs/>
                <w:sz w:val="28"/>
                <w:szCs w:val="28"/>
              </w:rPr>
              <w:t>ветеранов боевых действий</w:t>
            </w:r>
            <w:r w:rsidRPr="00C63DF2">
              <w:rPr>
                <w:sz w:val="28"/>
                <w:szCs w:val="28"/>
              </w:rPr>
              <w:t>,</w:t>
            </w:r>
            <w:r w:rsidRPr="00C63DF2">
              <w:rPr>
                <w:bCs/>
                <w:sz w:val="28"/>
                <w:szCs w:val="28"/>
              </w:rPr>
              <w:t xml:space="preserve"> признанных нуждающимися в улучшении жилищных условий до 01.01.2005, </w:t>
            </w:r>
            <w:r w:rsidRPr="00C63DF2">
              <w:rPr>
                <w:sz w:val="28"/>
                <w:szCs w:val="28"/>
                <w:u w:color="000000"/>
              </w:rPr>
              <w:t>производится за счет средств федерального бюджета</w:t>
            </w:r>
            <w:r>
              <w:rPr>
                <w:sz w:val="28"/>
                <w:szCs w:val="28"/>
                <w:u w:color="000000"/>
              </w:rPr>
              <w:t>.</w:t>
            </w:r>
          </w:p>
          <w:p w:rsidR="00BE6D4A" w:rsidRPr="00C63DF2" w:rsidRDefault="00BE6D4A" w:rsidP="0018546A">
            <w:pPr>
              <w:ind w:firstLine="709"/>
              <w:jc w:val="both"/>
              <w:rPr>
                <w:sz w:val="28"/>
                <w:szCs w:val="28"/>
              </w:rPr>
            </w:pPr>
            <w:r w:rsidRPr="00C63DF2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C63DF2">
              <w:rPr>
                <w:sz w:val="28"/>
                <w:szCs w:val="28"/>
              </w:rPr>
              <w:t xml:space="preserve"> году Ивановской области </w:t>
            </w:r>
            <w:r w:rsidRPr="00C63DF2">
              <w:rPr>
                <w:bCs/>
                <w:sz w:val="28"/>
                <w:szCs w:val="28"/>
              </w:rPr>
              <w:t xml:space="preserve">на обеспечение жильем </w:t>
            </w:r>
            <w:r>
              <w:rPr>
                <w:bCs/>
                <w:sz w:val="28"/>
                <w:szCs w:val="28"/>
              </w:rPr>
              <w:t>ветеранов боевых действий</w:t>
            </w:r>
            <w:r w:rsidRPr="00C63DF2">
              <w:rPr>
                <w:sz w:val="28"/>
                <w:szCs w:val="28"/>
                <w:u w:color="000000"/>
              </w:rPr>
              <w:t xml:space="preserve"> </w:t>
            </w:r>
            <w:r w:rsidRPr="00C63DF2">
              <w:rPr>
                <w:sz w:val="28"/>
                <w:szCs w:val="28"/>
              </w:rPr>
              <w:t xml:space="preserve">из </w:t>
            </w:r>
            <w:r w:rsidRPr="00C63DF2">
              <w:rPr>
                <w:sz w:val="28"/>
                <w:szCs w:val="28"/>
                <w:u w:color="000000"/>
              </w:rPr>
              <w:t xml:space="preserve">федерального бюджета </w:t>
            </w:r>
            <w:r>
              <w:rPr>
                <w:sz w:val="28"/>
                <w:szCs w:val="28"/>
                <w:u w:color="000000"/>
              </w:rPr>
              <w:t xml:space="preserve">были </w:t>
            </w:r>
            <w:r w:rsidRPr="00C63DF2">
              <w:rPr>
                <w:sz w:val="28"/>
                <w:szCs w:val="28"/>
                <w:u w:color="000000"/>
              </w:rPr>
              <w:t xml:space="preserve">предусмотрены </w:t>
            </w:r>
            <w:r w:rsidRPr="00C63DF2">
              <w:rPr>
                <w:sz w:val="28"/>
                <w:szCs w:val="28"/>
              </w:rPr>
              <w:t>с</w:t>
            </w:r>
            <w:r w:rsidRPr="00C63DF2">
              <w:rPr>
                <w:sz w:val="28"/>
                <w:szCs w:val="28"/>
                <w:u w:color="000000"/>
              </w:rPr>
              <w:t>редства</w:t>
            </w:r>
            <w:r w:rsidRPr="00C63DF2">
              <w:rPr>
                <w:sz w:val="28"/>
                <w:szCs w:val="28"/>
              </w:rPr>
              <w:t xml:space="preserve"> </w:t>
            </w:r>
            <w:r w:rsidRPr="00C63DF2">
              <w:rPr>
                <w:sz w:val="28"/>
                <w:szCs w:val="28"/>
                <w:u w:color="000000"/>
              </w:rPr>
              <w:t xml:space="preserve">в объеме </w:t>
            </w:r>
            <w:r w:rsidRPr="000E5FFE">
              <w:rPr>
                <w:sz w:val="28"/>
                <w:szCs w:val="28"/>
              </w:rPr>
              <w:t>3327800,00</w:t>
            </w:r>
            <w:r w:rsidRPr="00E57C29">
              <w:rPr>
                <w:sz w:val="28"/>
                <w:szCs w:val="28"/>
              </w:rPr>
              <w:t xml:space="preserve"> </w:t>
            </w:r>
            <w:r w:rsidRPr="00C63DF2">
              <w:rPr>
                <w:sz w:val="28"/>
                <w:szCs w:val="28"/>
                <w:u w:color="000000"/>
              </w:rPr>
              <w:t>рублей, которые позволили</w:t>
            </w:r>
            <w:r w:rsidRPr="00C63DF2">
              <w:rPr>
                <w:bCs/>
                <w:sz w:val="28"/>
                <w:szCs w:val="28"/>
              </w:rPr>
              <w:t xml:space="preserve"> произвести </w:t>
            </w:r>
            <w:r w:rsidRPr="00DE6F5B">
              <w:rPr>
                <w:color w:val="000000"/>
                <w:sz w:val="28"/>
                <w:szCs w:val="28"/>
              </w:rPr>
              <w:t>выплаты на строительство или приобретение жилья</w:t>
            </w:r>
            <w:r w:rsidRPr="00DE6F5B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</w:t>
            </w:r>
            <w:r w:rsidRPr="00C63DF2">
              <w:rPr>
                <w:bCs/>
                <w:sz w:val="28"/>
                <w:szCs w:val="28"/>
              </w:rPr>
              <w:t xml:space="preserve"> гражданам</w:t>
            </w:r>
            <w:r w:rsidRPr="00C63DF2">
              <w:rPr>
                <w:sz w:val="28"/>
                <w:szCs w:val="28"/>
              </w:rPr>
              <w:t>.</w:t>
            </w:r>
          </w:p>
          <w:p w:rsidR="00BE6D4A" w:rsidRDefault="00BE6D4A" w:rsidP="0018546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8231F3">
              <w:rPr>
                <w:sz w:val="28"/>
                <w:szCs w:val="28"/>
              </w:rPr>
              <w:t xml:space="preserve">По состоянию на 01.01.2023 в области на учете на улучшение жилищных </w:t>
            </w:r>
            <w:r w:rsidRPr="00FC5745">
              <w:rPr>
                <w:sz w:val="28"/>
                <w:szCs w:val="28"/>
              </w:rPr>
              <w:t>условий остаются</w:t>
            </w:r>
            <w:r>
              <w:rPr>
                <w:sz w:val="28"/>
                <w:szCs w:val="28"/>
              </w:rPr>
              <w:t xml:space="preserve"> </w:t>
            </w:r>
            <w:r w:rsidRPr="00FC5745">
              <w:rPr>
                <w:sz w:val="28"/>
                <w:szCs w:val="28"/>
              </w:rPr>
              <w:t xml:space="preserve">6 ветеранов боевых действий, вставших на учет до 01.01.2005. </w:t>
            </w:r>
          </w:p>
          <w:p w:rsidR="00BE6D4A" w:rsidRPr="00C63DF2" w:rsidRDefault="00BE6D4A" w:rsidP="0018546A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C63DF2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C63DF2">
              <w:rPr>
                <w:sz w:val="28"/>
                <w:szCs w:val="28"/>
              </w:rPr>
              <w:t xml:space="preserve"> год Ивановской области </w:t>
            </w:r>
            <w:r w:rsidRPr="00C63DF2">
              <w:rPr>
                <w:bCs/>
                <w:sz w:val="28"/>
                <w:szCs w:val="28"/>
              </w:rPr>
              <w:t xml:space="preserve">на обеспечение жильем </w:t>
            </w:r>
            <w:r>
              <w:rPr>
                <w:bCs/>
                <w:sz w:val="28"/>
                <w:szCs w:val="28"/>
              </w:rPr>
              <w:t>ветеранов боевых действий</w:t>
            </w:r>
            <w:r w:rsidRPr="00C63DF2">
              <w:rPr>
                <w:sz w:val="28"/>
                <w:szCs w:val="28"/>
                <w:u w:color="000000"/>
              </w:rPr>
              <w:t xml:space="preserve"> </w:t>
            </w:r>
            <w:r w:rsidRPr="00C63DF2">
              <w:rPr>
                <w:sz w:val="28"/>
                <w:szCs w:val="28"/>
              </w:rPr>
              <w:t xml:space="preserve">из </w:t>
            </w:r>
            <w:r w:rsidRPr="00C63DF2">
              <w:rPr>
                <w:sz w:val="28"/>
                <w:szCs w:val="28"/>
                <w:u w:color="000000"/>
              </w:rPr>
              <w:t xml:space="preserve">федерального бюджета предусмотрены </w:t>
            </w:r>
            <w:r w:rsidRPr="00C63DF2">
              <w:rPr>
                <w:sz w:val="28"/>
                <w:szCs w:val="28"/>
              </w:rPr>
              <w:t>с</w:t>
            </w:r>
            <w:r w:rsidRPr="00C63DF2">
              <w:rPr>
                <w:sz w:val="28"/>
                <w:szCs w:val="28"/>
                <w:u w:color="000000"/>
              </w:rPr>
              <w:t>редства</w:t>
            </w:r>
            <w:r w:rsidRPr="00C63DF2">
              <w:rPr>
                <w:sz w:val="28"/>
                <w:szCs w:val="28"/>
              </w:rPr>
              <w:t xml:space="preserve"> </w:t>
            </w:r>
            <w:r w:rsidRPr="00C63DF2">
              <w:rPr>
                <w:sz w:val="28"/>
                <w:szCs w:val="28"/>
                <w:u w:color="000000"/>
              </w:rPr>
              <w:t xml:space="preserve">в объеме </w:t>
            </w:r>
            <w:r>
              <w:rPr>
                <w:sz w:val="28"/>
                <w:szCs w:val="28"/>
                <w:u w:color="000000"/>
              </w:rPr>
              <w:t>2951100,00</w:t>
            </w:r>
            <w:r w:rsidRPr="00C63DF2">
              <w:rPr>
                <w:sz w:val="28"/>
                <w:szCs w:val="28"/>
                <w:u w:color="000000"/>
              </w:rPr>
              <w:t xml:space="preserve"> руб., которые позволят</w:t>
            </w:r>
            <w:r w:rsidRPr="00C63DF2">
              <w:rPr>
                <w:bCs/>
                <w:sz w:val="28"/>
                <w:szCs w:val="28"/>
              </w:rPr>
              <w:t xml:space="preserve"> произвести </w:t>
            </w:r>
            <w:r w:rsidRPr="00DE6F5B">
              <w:rPr>
                <w:color w:val="000000"/>
                <w:sz w:val="28"/>
                <w:szCs w:val="28"/>
              </w:rPr>
              <w:t>выплаты на строительство или приобретение</w:t>
            </w:r>
            <w:r w:rsidRPr="00C63DF2">
              <w:rPr>
                <w:bCs/>
                <w:sz w:val="28"/>
                <w:szCs w:val="28"/>
              </w:rPr>
              <w:t xml:space="preserve"> </w:t>
            </w:r>
            <w:r w:rsidRPr="00DE6F5B">
              <w:rPr>
                <w:color w:val="000000"/>
                <w:sz w:val="28"/>
                <w:szCs w:val="28"/>
              </w:rPr>
              <w:t>жилья</w:t>
            </w:r>
            <w:r w:rsidRPr="00DE6F5B">
              <w:rPr>
                <w:sz w:val="28"/>
                <w:szCs w:val="28"/>
              </w:rPr>
              <w:t xml:space="preserve"> </w:t>
            </w:r>
            <w:r w:rsidRPr="00C63DF2">
              <w:rPr>
                <w:bCs/>
                <w:sz w:val="28"/>
                <w:szCs w:val="28"/>
              </w:rPr>
              <w:t xml:space="preserve">ориентировочно </w:t>
            </w:r>
            <w:r>
              <w:rPr>
                <w:bCs/>
                <w:sz w:val="28"/>
                <w:szCs w:val="28"/>
              </w:rPr>
              <w:t>2</w:t>
            </w:r>
            <w:r w:rsidRPr="00C63DF2">
              <w:rPr>
                <w:bCs/>
                <w:sz w:val="28"/>
                <w:szCs w:val="28"/>
              </w:rPr>
              <w:t xml:space="preserve"> гражданам</w:t>
            </w:r>
            <w:r w:rsidRPr="00C63DF2">
              <w:rPr>
                <w:sz w:val="28"/>
                <w:szCs w:val="28"/>
              </w:rPr>
              <w:t>.</w:t>
            </w:r>
          </w:p>
          <w:p w:rsidR="008413E3" w:rsidRDefault="008413E3" w:rsidP="0018546A">
            <w:pPr>
              <w:tabs>
                <w:tab w:val="left" w:pos="3165"/>
              </w:tabs>
              <w:ind w:firstLine="709"/>
              <w:jc w:val="center"/>
              <w:rPr>
                <w:sz w:val="28"/>
                <w:szCs w:val="28"/>
                <w:u w:color="000000"/>
              </w:rPr>
            </w:pPr>
          </w:p>
          <w:p w:rsidR="008413E3" w:rsidRDefault="008413E3" w:rsidP="0018546A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 w:rsidRPr="00386777">
              <w:rPr>
                <w:b/>
                <w:sz w:val="28"/>
                <w:szCs w:val="28"/>
              </w:rPr>
              <w:t>РЕШИЛИ:</w:t>
            </w:r>
            <w:r w:rsidRPr="00386777">
              <w:rPr>
                <w:sz w:val="28"/>
                <w:szCs w:val="28"/>
              </w:rPr>
              <w:t xml:space="preserve"> </w:t>
            </w:r>
            <w:r w:rsidRPr="00766972">
              <w:rPr>
                <w:sz w:val="28"/>
                <w:szCs w:val="28"/>
              </w:rPr>
              <w:t xml:space="preserve">Информацию Департамента </w:t>
            </w:r>
            <w:r w:rsidRPr="00766972">
              <w:rPr>
                <w:rFonts w:eastAsiaTheme="minorHAnsi"/>
                <w:color w:val="000000"/>
                <w:sz w:val="28"/>
                <w:szCs w:val="28"/>
              </w:rPr>
              <w:t>принять к сведению</w:t>
            </w:r>
            <w:r w:rsidRPr="00766972">
              <w:rPr>
                <w:rFonts w:eastAsiaTheme="minorHAnsi"/>
                <w:sz w:val="28"/>
                <w:szCs w:val="28"/>
              </w:rPr>
              <w:t>.</w:t>
            </w:r>
          </w:p>
          <w:p w:rsidR="00BE6D4A" w:rsidRPr="00766972" w:rsidRDefault="00BE6D4A" w:rsidP="0018546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E6D4A" w:rsidRPr="001329F8" w:rsidRDefault="00BE6D4A" w:rsidP="0018546A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AA3F16">
              <w:rPr>
                <w:b/>
                <w:color w:val="000000"/>
                <w:sz w:val="28"/>
                <w:szCs w:val="28"/>
              </w:rPr>
              <w:t>.</w:t>
            </w:r>
            <w:r w:rsidRPr="00F93E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Отчет об итогах предоставления государственной социальной помощи на основании социального контракта в 2022 году</w:t>
            </w:r>
          </w:p>
          <w:p w:rsidR="00BE6D4A" w:rsidRPr="00FD5F78" w:rsidRDefault="00BE6D4A" w:rsidP="0018546A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СЛУШАЛИ: </w:t>
            </w:r>
            <w:r>
              <w:rPr>
                <w:sz w:val="28"/>
                <w:szCs w:val="28"/>
              </w:rPr>
              <w:t xml:space="preserve">Воронину С.В., </w:t>
            </w:r>
            <w:r w:rsidRPr="00FD5F78">
              <w:rPr>
                <w:rFonts w:eastAsiaTheme="minorHAnsi"/>
                <w:sz w:val="28"/>
                <w:szCs w:val="28"/>
              </w:rPr>
              <w:t>начальник</w:t>
            </w:r>
            <w:r>
              <w:rPr>
                <w:rFonts w:eastAsiaTheme="minorHAnsi"/>
                <w:sz w:val="28"/>
                <w:szCs w:val="28"/>
              </w:rPr>
              <w:t>а управления по делам семьи, воспитывающих детей</w:t>
            </w:r>
            <w:r w:rsidRPr="00FD5F78">
              <w:rPr>
                <w:rFonts w:eastAsiaTheme="minorHAnsi"/>
                <w:sz w:val="28"/>
                <w:szCs w:val="28"/>
              </w:rPr>
              <w:t xml:space="preserve"> Департамента социальной защиты населения Ивановской области.</w:t>
            </w:r>
          </w:p>
          <w:p w:rsidR="00BE6D4A" w:rsidRDefault="00BE6D4A" w:rsidP="0018546A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BE6D4A" w:rsidRPr="00BE6D4A" w:rsidRDefault="00BE6D4A" w:rsidP="0018546A">
            <w:pPr>
              <w:tabs>
                <w:tab w:val="left" w:pos="3165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BE6D4A">
              <w:rPr>
                <w:b/>
                <w:sz w:val="28"/>
                <w:szCs w:val="28"/>
              </w:rPr>
              <w:t>Об итогах оказания государственной социальной помощи на основании социального контракта в 2022 году</w:t>
            </w:r>
          </w:p>
          <w:p w:rsidR="00BE6D4A" w:rsidRPr="004A2FB1" w:rsidRDefault="00BE6D4A" w:rsidP="0018546A">
            <w:pPr>
              <w:tabs>
                <w:tab w:val="left" w:pos="3165"/>
              </w:tabs>
              <w:ind w:firstLine="709"/>
              <w:jc w:val="center"/>
              <w:rPr>
                <w:sz w:val="27"/>
                <w:szCs w:val="27"/>
              </w:rPr>
            </w:pPr>
          </w:p>
          <w:p w:rsidR="00BE6D4A" w:rsidRPr="004A2FB1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4A2FB1">
              <w:rPr>
                <w:sz w:val="27"/>
                <w:szCs w:val="27"/>
              </w:rPr>
              <w:t xml:space="preserve">          </w:t>
            </w:r>
            <w:r w:rsidRPr="004A2FB1">
              <w:rPr>
                <w:sz w:val="28"/>
                <w:szCs w:val="28"/>
              </w:rPr>
              <w:t xml:space="preserve">В Ивановской области продолжается реализация проекта по оказанию государственной социальной помощи на основании социального контракта. Цель социального контракта -  стимулирование активных действий малоимущих граждан по преодолению трудной жизненной ситуации. </w:t>
            </w:r>
          </w:p>
          <w:p w:rsidR="00BE6D4A" w:rsidRPr="004A2FB1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4A2FB1">
              <w:rPr>
                <w:sz w:val="28"/>
                <w:szCs w:val="28"/>
              </w:rPr>
              <w:t xml:space="preserve">         Социальный контракт – это соглашение между гражданином и органом социальной защиты населения, в соответствии с которым орган социальной защиты населения оказывает заявителю государственную социальную помощь, а гражданин обязуется исполнить мероприятия, предусмотренные программой социальной адаптации.</w:t>
            </w:r>
          </w:p>
          <w:p w:rsidR="00BE6D4A" w:rsidRPr="004A2FB1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</w:rPr>
            </w:pPr>
            <w:r w:rsidRPr="004A2FB1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Социальный контракт заключается с малоимущей семьей (одиноко пр</w:t>
            </w:r>
            <w:r w:rsidR="00406226">
              <w:rPr>
                <w:sz w:val="28"/>
                <w:szCs w:val="28"/>
              </w:rPr>
              <w:t>оживающим гражданином) с учетом</w:t>
            </w:r>
            <w:r>
              <w:rPr>
                <w:sz w:val="28"/>
                <w:szCs w:val="28"/>
              </w:rPr>
              <w:t xml:space="preserve"> решения</w:t>
            </w:r>
            <w:r w:rsidRPr="004A2FB1">
              <w:rPr>
                <w:sz w:val="28"/>
                <w:szCs w:val="28"/>
              </w:rPr>
              <w:t xml:space="preserve"> межведомственной комиссии, сформированной при территориальном органе социальной защиты населения по заявлению гражданина, а также документам, подтверждающим право на его получение.</w:t>
            </w:r>
          </w:p>
          <w:p w:rsidR="00BE6D4A" w:rsidRPr="00E52C19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E52C19">
              <w:rPr>
                <w:sz w:val="28"/>
                <w:szCs w:val="28"/>
              </w:rPr>
              <w:t>В 2022 году в Ивановской области заключено 1398 социальных контрактов, что составляет 102% от планируемого количества (план -1371 социальный контракт), в том числе по направлениям:</w:t>
            </w:r>
          </w:p>
          <w:p w:rsidR="00BE6D4A" w:rsidRPr="00E52C19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 w:rsidRPr="00E52C19">
              <w:rPr>
                <w:sz w:val="28"/>
                <w:szCs w:val="28"/>
              </w:rPr>
              <w:t xml:space="preserve">            </w:t>
            </w:r>
            <w:r w:rsidRPr="00E52C19">
              <w:rPr>
                <w:sz w:val="28"/>
                <w:szCs w:val="28"/>
                <w:u w:color="000000"/>
              </w:rPr>
              <w:t xml:space="preserve">1)  поиск работы – 738 социальных контрактов; </w:t>
            </w:r>
          </w:p>
          <w:p w:rsidR="00BE6D4A" w:rsidRPr="00E52C19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 w:rsidRPr="00E52C19">
              <w:rPr>
                <w:sz w:val="28"/>
                <w:szCs w:val="28"/>
                <w:u w:color="000000"/>
              </w:rPr>
              <w:lastRenderedPageBreak/>
              <w:t xml:space="preserve">            2)   осуществление индивидуальной предпринимательской деятельности – 295 социальных контрактов;</w:t>
            </w:r>
          </w:p>
          <w:p w:rsidR="00BE6D4A" w:rsidRPr="00E52C19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 w:rsidRPr="00E52C19">
              <w:rPr>
                <w:sz w:val="28"/>
                <w:szCs w:val="28"/>
                <w:u w:color="000000"/>
              </w:rPr>
              <w:t xml:space="preserve">            3) ведение личного подсобного хозяйства – 22 социальных контракта;</w:t>
            </w:r>
          </w:p>
          <w:p w:rsidR="00BE6D4A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 w:rsidRPr="00E52C19">
              <w:rPr>
                <w:sz w:val="28"/>
                <w:szCs w:val="28"/>
                <w:u w:color="000000"/>
              </w:rPr>
              <w:t xml:space="preserve">            4) оказание помощи на осуществление иных мероприятий, направленных на преодоление трудной жизненной ситуации, - 343 социальных контрактов. </w:t>
            </w:r>
          </w:p>
          <w:p w:rsidR="00BE6D4A" w:rsidRPr="00E52C19" w:rsidRDefault="00BE6D4A" w:rsidP="00D76262">
            <w:pPr>
              <w:tabs>
                <w:tab w:val="left" w:pos="539"/>
                <w:tab w:val="left" w:pos="702"/>
                <w:tab w:val="left" w:pos="900"/>
              </w:tabs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          </w:t>
            </w:r>
            <w:r w:rsidRPr="004A2FB1">
              <w:rPr>
                <w:sz w:val="28"/>
                <w:szCs w:val="28"/>
                <w:u w:color="000000"/>
              </w:rPr>
              <w:t xml:space="preserve">В рамках реализации 1, 2, и 3 мероприятий </w:t>
            </w:r>
            <w:r>
              <w:rPr>
                <w:sz w:val="28"/>
                <w:szCs w:val="28"/>
                <w:u w:color="000000"/>
              </w:rPr>
              <w:t>заявители по желанию направляются</w:t>
            </w:r>
            <w:r w:rsidRPr="004A2FB1">
              <w:rPr>
                <w:sz w:val="28"/>
                <w:szCs w:val="28"/>
                <w:u w:color="000000"/>
              </w:rPr>
              <w:t xml:space="preserve"> на прохождение профессионального обучения и получение дополнительного профессионального образования при условии, что стоимость обучения не более 30000 руб., срок обучения не более 3 месяцев.</w:t>
            </w:r>
            <w:r>
              <w:rPr>
                <w:sz w:val="28"/>
                <w:szCs w:val="28"/>
                <w:u w:color="000000"/>
              </w:rPr>
              <w:t xml:space="preserve"> В 2022 году прошли обучение по выбранной специальности 87 человек.</w:t>
            </w:r>
          </w:p>
          <w:p w:rsidR="00BE6D4A" w:rsidRPr="00E52C19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          </w:t>
            </w:r>
            <w:r w:rsidRPr="00E52C19">
              <w:rPr>
                <w:sz w:val="28"/>
                <w:szCs w:val="28"/>
                <w:u w:color="000000"/>
              </w:rPr>
              <w:t xml:space="preserve">Общий объем финансирования </w:t>
            </w:r>
            <w:r w:rsidRPr="00E52C19">
              <w:rPr>
                <w:sz w:val="28"/>
                <w:szCs w:val="28"/>
              </w:rPr>
              <w:t>государственной социальной помощи на основании социального контракта</w:t>
            </w:r>
            <w:r w:rsidRPr="00E52C19">
              <w:rPr>
                <w:sz w:val="28"/>
                <w:szCs w:val="28"/>
                <w:u w:color="000000"/>
              </w:rPr>
              <w:t xml:space="preserve"> – 151,4 млн. руб., в том числе субсидия из федерального бюджета – 140,8 млн. руб.</w:t>
            </w:r>
            <w:proofErr w:type="gramStart"/>
            <w:r w:rsidRPr="00E52C19">
              <w:rPr>
                <w:sz w:val="28"/>
                <w:szCs w:val="28"/>
                <w:u w:color="000000"/>
              </w:rPr>
              <w:t xml:space="preserve">,  </w:t>
            </w:r>
            <w:proofErr w:type="spellStart"/>
            <w:r w:rsidRPr="00E52C19">
              <w:rPr>
                <w:sz w:val="28"/>
                <w:szCs w:val="28"/>
              </w:rPr>
              <w:t>софинансирование</w:t>
            </w:r>
            <w:proofErr w:type="spellEnd"/>
            <w:proofErr w:type="gramEnd"/>
            <w:r w:rsidRPr="00E52C19">
              <w:rPr>
                <w:sz w:val="28"/>
                <w:szCs w:val="28"/>
              </w:rPr>
              <w:t xml:space="preserve"> из регионального бюджета – 10,6 млн. руб.</w:t>
            </w:r>
          </w:p>
          <w:p w:rsidR="00BE6D4A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 w:rsidRPr="00E52C19">
              <w:rPr>
                <w:sz w:val="28"/>
                <w:szCs w:val="28"/>
              </w:rPr>
              <w:t xml:space="preserve">          </w:t>
            </w:r>
            <w:r w:rsidRPr="00E52C19">
              <w:rPr>
                <w:sz w:val="28"/>
                <w:szCs w:val="28"/>
                <w:u w:color="000000"/>
              </w:rPr>
              <w:t>Общая сумма выплат по заключенным социальным контрактам составила 149,0 млн. руб. (98,4% от общего объема финансирования).</w:t>
            </w:r>
          </w:p>
          <w:p w:rsidR="00BE6D4A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        Правительством Российской Федерации в 2022 году был принят ряд важных решений о порядке предоставления социального контракта:</w:t>
            </w:r>
          </w:p>
          <w:p w:rsidR="00BE6D4A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        1) в</w:t>
            </w:r>
            <w:r w:rsidRPr="00422AA7">
              <w:rPr>
                <w:sz w:val="28"/>
                <w:szCs w:val="28"/>
                <w:u w:color="000000"/>
              </w:rPr>
              <w:t xml:space="preserve"> условиях </w:t>
            </w:r>
            <w:proofErr w:type="spellStart"/>
            <w:r w:rsidRPr="00422AA7">
              <w:rPr>
                <w:sz w:val="28"/>
                <w:szCs w:val="28"/>
                <w:u w:color="000000"/>
              </w:rPr>
              <w:t>санкционного</w:t>
            </w:r>
            <w:proofErr w:type="spellEnd"/>
            <w:r w:rsidRPr="00422AA7">
              <w:rPr>
                <w:sz w:val="28"/>
                <w:szCs w:val="28"/>
                <w:u w:color="000000"/>
              </w:rPr>
              <w:t xml:space="preserve"> давления на экономику в целях оказания государственной поддержки безработным гражданам </w:t>
            </w:r>
            <w:r>
              <w:rPr>
                <w:sz w:val="28"/>
                <w:szCs w:val="28"/>
                <w:u w:color="000000"/>
              </w:rPr>
              <w:t>расширен доступ</w:t>
            </w:r>
            <w:r w:rsidRPr="00422AA7">
              <w:rPr>
                <w:sz w:val="28"/>
                <w:szCs w:val="28"/>
                <w:u w:color="000000"/>
              </w:rPr>
              <w:t xml:space="preserve"> граждан, признанных безработными в установленном порядке, к государственной социальной помощи на основании социального контракта. Трудовой заработок члена семьи, уволенного с 1 марта текущего года и п</w:t>
            </w:r>
            <w:r>
              <w:rPr>
                <w:sz w:val="28"/>
                <w:szCs w:val="28"/>
                <w:u w:color="000000"/>
              </w:rPr>
              <w:t xml:space="preserve">ризнанного безработным, </w:t>
            </w:r>
            <w:proofErr w:type="gramStart"/>
            <w:r>
              <w:rPr>
                <w:sz w:val="28"/>
                <w:szCs w:val="28"/>
                <w:u w:color="000000"/>
              </w:rPr>
              <w:t>не  учитывал</w:t>
            </w:r>
            <w:r w:rsidRPr="00422AA7">
              <w:rPr>
                <w:sz w:val="28"/>
                <w:szCs w:val="28"/>
                <w:u w:color="000000"/>
              </w:rPr>
              <w:t>ся</w:t>
            </w:r>
            <w:proofErr w:type="gramEnd"/>
            <w:r w:rsidRPr="00422AA7">
              <w:rPr>
                <w:sz w:val="28"/>
                <w:szCs w:val="28"/>
                <w:u w:color="000000"/>
              </w:rPr>
              <w:t xml:space="preserve"> при оценке дохода семьи для заключения социального контракта по мероприятиям «поиск работы», «осуществление индивидуальной предпринимательской деятельности», «ведение личного подсобного хозяйства».</w:t>
            </w:r>
            <w:r>
              <w:rPr>
                <w:sz w:val="28"/>
                <w:szCs w:val="28"/>
                <w:u w:color="000000"/>
              </w:rPr>
              <w:t xml:space="preserve"> Данная норма действовала до 31.12.2022.</w:t>
            </w:r>
          </w:p>
          <w:p w:rsidR="00BE6D4A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        2) увеличен</w:t>
            </w:r>
            <w:r w:rsidRPr="00422AA7">
              <w:rPr>
                <w:sz w:val="28"/>
                <w:szCs w:val="28"/>
                <w:u w:color="000000"/>
              </w:rPr>
              <w:t xml:space="preserve"> размер единовременной </w:t>
            </w:r>
            <w:proofErr w:type="gramStart"/>
            <w:r w:rsidRPr="00422AA7">
              <w:rPr>
                <w:sz w:val="28"/>
                <w:szCs w:val="28"/>
                <w:u w:color="000000"/>
              </w:rPr>
              <w:t>выплаты  на</w:t>
            </w:r>
            <w:proofErr w:type="gramEnd"/>
            <w:r w:rsidRPr="00422AA7">
              <w:rPr>
                <w:sz w:val="28"/>
                <w:szCs w:val="28"/>
                <w:u w:color="000000"/>
              </w:rPr>
              <w:t xml:space="preserve"> 100000 руб. по социальным контрактам по направлениям «осуществление индивидуальной предпринимательской деятельности», «ведение личного подсобного хозяйства».   С 01.07.2022 максимальный </w:t>
            </w:r>
            <w:proofErr w:type="gramStart"/>
            <w:r w:rsidRPr="00422AA7">
              <w:rPr>
                <w:sz w:val="28"/>
                <w:szCs w:val="28"/>
                <w:u w:color="000000"/>
              </w:rPr>
              <w:t>размер  единовременной</w:t>
            </w:r>
            <w:proofErr w:type="gramEnd"/>
            <w:r w:rsidRPr="00422AA7">
              <w:rPr>
                <w:sz w:val="28"/>
                <w:szCs w:val="28"/>
                <w:u w:color="000000"/>
              </w:rPr>
              <w:t xml:space="preserve"> выплаты на открытие и ведение предпринимательской деятельности увеличен до 350000 руб., на развитие личного подсобного хозяйства – до 200000 руб.</w:t>
            </w:r>
          </w:p>
          <w:p w:rsidR="00BE6D4A" w:rsidRPr="00422AA7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         3) в связи с проведением частичной мобилизации в рамках специальной военной операции принято решение о расширении доступа членов семей мобилизованных граждан к социальному контракту. П</w:t>
            </w:r>
            <w:r w:rsidRPr="00422AA7">
              <w:rPr>
                <w:sz w:val="28"/>
                <w:szCs w:val="28"/>
                <w:u w:color="000000"/>
              </w:rPr>
              <w:t xml:space="preserve">ри расчете среднедушевого дохода семьи и дохода одиноко проживающего гражданина для оказания им государственной социальной помощи на основании социального контракта не учитываются доходы граждан, призванных на военную службу по мобилизации в Вооруженные Силы Российской Федерации в соответствии с </w:t>
            </w:r>
            <w:r w:rsidRPr="00406226">
              <w:rPr>
                <w:sz w:val="28"/>
                <w:szCs w:val="28"/>
              </w:rPr>
              <w:t>Указом</w:t>
            </w:r>
            <w:r w:rsidRPr="00422AA7">
              <w:rPr>
                <w:sz w:val="28"/>
                <w:szCs w:val="28"/>
                <w:u w:color="000000"/>
              </w:rPr>
              <w:t xml:space="preserve"> Президента Российской Федерации от 21 сентября 2022 г. № 647 «Об объявлении частичной мобилизации в Российской Федерации». </w:t>
            </w:r>
          </w:p>
          <w:p w:rsidR="00BE6D4A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        </w:t>
            </w:r>
          </w:p>
          <w:p w:rsidR="00BE6D4A" w:rsidRPr="00BE6D4A" w:rsidRDefault="00BE6D4A" w:rsidP="00D76262">
            <w:pPr>
              <w:tabs>
                <w:tab w:val="left" w:pos="539"/>
                <w:tab w:val="left" w:pos="702"/>
                <w:tab w:val="left" w:pos="3165"/>
              </w:tabs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lastRenderedPageBreak/>
              <w:t xml:space="preserve">          В 2023 году предоставление государственной </w:t>
            </w:r>
            <w:r w:rsidRPr="003910CE">
              <w:rPr>
                <w:sz w:val="28"/>
                <w:szCs w:val="28"/>
                <w:u w:color="000000"/>
              </w:rPr>
              <w:t>социальной помощи на основании социального контракта</w:t>
            </w:r>
            <w:r>
              <w:rPr>
                <w:sz w:val="28"/>
                <w:szCs w:val="28"/>
                <w:u w:color="000000"/>
              </w:rPr>
              <w:t xml:space="preserve"> продолжится. Планируется заключить более 1100 социальных контрактов с общей суммой выплат более 152,0 млн. руб.</w:t>
            </w:r>
          </w:p>
          <w:p w:rsidR="00BE6D4A" w:rsidRDefault="00BE6D4A" w:rsidP="0018546A">
            <w:pPr>
              <w:ind w:firstLine="709"/>
              <w:jc w:val="both"/>
              <w:rPr>
                <w:rFonts w:eastAsiaTheme="minorHAnsi"/>
                <w:sz w:val="28"/>
                <w:szCs w:val="28"/>
              </w:rPr>
            </w:pPr>
          </w:p>
          <w:p w:rsidR="008413E3" w:rsidRDefault="00BE6D4A" w:rsidP="0018546A">
            <w:pPr>
              <w:ind w:firstLine="709"/>
              <w:jc w:val="both"/>
              <w:rPr>
                <w:sz w:val="28"/>
                <w:szCs w:val="28"/>
              </w:rPr>
            </w:pPr>
            <w:r w:rsidRPr="00386777">
              <w:rPr>
                <w:b/>
                <w:sz w:val="28"/>
                <w:szCs w:val="28"/>
              </w:rPr>
              <w:t>РЕШИЛИ:</w:t>
            </w:r>
            <w:r w:rsidRPr="00386777">
              <w:rPr>
                <w:sz w:val="28"/>
                <w:szCs w:val="28"/>
              </w:rPr>
              <w:t xml:space="preserve"> </w:t>
            </w:r>
            <w:r w:rsidRPr="00766972">
              <w:rPr>
                <w:sz w:val="28"/>
                <w:szCs w:val="28"/>
              </w:rPr>
              <w:t xml:space="preserve">Информацию Департамента </w:t>
            </w:r>
            <w:r w:rsidRPr="00766972">
              <w:rPr>
                <w:rFonts w:eastAsiaTheme="minorHAnsi"/>
                <w:color w:val="000000"/>
                <w:sz w:val="28"/>
                <w:szCs w:val="28"/>
              </w:rPr>
              <w:t>принять к сведению</w:t>
            </w:r>
            <w:r w:rsidRPr="00766972">
              <w:rPr>
                <w:rFonts w:eastAsiaTheme="minorHAnsi"/>
                <w:sz w:val="28"/>
                <w:szCs w:val="28"/>
              </w:rPr>
              <w:t>.</w:t>
            </w:r>
          </w:p>
          <w:p w:rsidR="0018546A" w:rsidRPr="0018546A" w:rsidRDefault="0018546A" w:rsidP="0018546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413E3" w:rsidRPr="001329F8" w:rsidRDefault="00BE6D4A" w:rsidP="0018546A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</w:t>
      </w:r>
      <w:r w:rsidR="008413E3" w:rsidRPr="00AA3F16">
        <w:rPr>
          <w:b/>
          <w:color w:val="000000"/>
          <w:sz w:val="28"/>
          <w:szCs w:val="28"/>
        </w:rPr>
        <w:t>.</w:t>
      </w:r>
      <w:r w:rsidR="008413E3" w:rsidRPr="00F93E09">
        <w:rPr>
          <w:b/>
          <w:sz w:val="28"/>
          <w:szCs w:val="28"/>
        </w:rPr>
        <w:t xml:space="preserve"> </w:t>
      </w:r>
      <w:r w:rsidR="008413E3" w:rsidRPr="001329F8">
        <w:rPr>
          <w:b/>
          <w:sz w:val="28"/>
          <w:szCs w:val="28"/>
        </w:rPr>
        <w:t xml:space="preserve">Доклад об антимонопольном </w:t>
      </w:r>
      <w:proofErr w:type="spellStart"/>
      <w:r w:rsidR="008413E3" w:rsidRPr="001329F8">
        <w:rPr>
          <w:b/>
          <w:sz w:val="28"/>
          <w:szCs w:val="28"/>
        </w:rPr>
        <w:t>комплайенсе</w:t>
      </w:r>
      <w:proofErr w:type="spellEnd"/>
      <w:r w:rsidR="008413E3" w:rsidRPr="001329F8">
        <w:rPr>
          <w:b/>
          <w:sz w:val="28"/>
          <w:szCs w:val="28"/>
        </w:rPr>
        <w:t>.</w:t>
      </w:r>
    </w:p>
    <w:p w:rsidR="008413E3" w:rsidRDefault="008413E3" w:rsidP="0018546A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Pr="00F93E09">
        <w:rPr>
          <w:sz w:val="28"/>
          <w:szCs w:val="28"/>
        </w:rPr>
        <w:t>Горелову А.В.</w:t>
      </w:r>
      <w:r w:rsidRPr="00F93E09">
        <w:rPr>
          <w:rFonts w:eastAsiaTheme="minorHAnsi"/>
          <w:sz w:val="28"/>
          <w:szCs w:val="28"/>
        </w:rPr>
        <w:t>,</w:t>
      </w:r>
      <w:r w:rsidRPr="00962EA8">
        <w:rPr>
          <w:rFonts w:eastAsiaTheme="minorHAnsi"/>
          <w:sz w:val="28"/>
          <w:szCs w:val="28"/>
        </w:rPr>
        <w:t xml:space="preserve"> заместителя начальника Департамента социальной защиты населения Ивановской</w:t>
      </w:r>
      <w:r w:rsidRPr="00FD5F78">
        <w:rPr>
          <w:rFonts w:eastAsiaTheme="minorHAnsi"/>
          <w:sz w:val="28"/>
          <w:szCs w:val="28"/>
        </w:rPr>
        <w:t xml:space="preserve"> области.</w:t>
      </w:r>
    </w:p>
    <w:p w:rsidR="008413E3" w:rsidRDefault="008413E3" w:rsidP="0018546A">
      <w:pPr>
        <w:ind w:firstLine="709"/>
        <w:jc w:val="both"/>
        <w:rPr>
          <w:sz w:val="28"/>
          <w:szCs w:val="28"/>
          <w:u w:color="000000"/>
        </w:rPr>
      </w:pPr>
    </w:p>
    <w:p w:rsidR="0018546A" w:rsidRDefault="0018546A" w:rsidP="0018546A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2A">
        <w:rPr>
          <w:rFonts w:ascii="Times New Roman" w:hAnsi="Times New Roman" w:cs="Times New Roman"/>
          <w:b/>
          <w:sz w:val="28"/>
          <w:szCs w:val="28"/>
        </w:rPr>
        <w:t>Доклад Департамента социальной защиты населения Ивановской области об ан</w:t>
      </w:r>
      <w:r>
        <w:rPr>
          <w:rFonts w:ascii="Times New Roman" w:hAnsi="Times New Roman" w:cs="Times New Roman"/>
          <w:b/>
          <w:sz w:val="28"/>
          <w:szCs w:val="28"/>
        </w:rPr>
        <w:t xml:space="preserve">тимонопольном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Pr="00F43E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</w:t>
      </w:r>
      <w:r w:rsidR="00D76262">
        <w:rPr>
          <w:rFonts w:ascii="Times New Roman" w:hAnsi="Times New Roman" w:cs="Times New Roman"/>
          <w:sz w:val="28"/>
          <w:szCs w:val="28"/>
        </w:rPr>
        <w:t>ента Российской Федерации от 21.12.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br/>
        <w:t xml:space="preserve">№ 618 «Об основных направлениях государственной политики по развитию конкуренции» было определено, что приоритетным направлением деятельности исполнительных органов государственной власти субъектов Российской Федерации является активное содействие развитию конкуренции. </w:t>
      </w:r>
    </w:p>
    <w:p w:rsidR="0018546A" w:rsidRPr="001F3C31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указом был утвержден Национальный план развития конкуренции в Российской Федерации на 2018-2020 годы, который предусматривал, в том числе </w:t>
      </w:r>
      <w:r w:rsidRPr="001F3C31">
        <w:rPr>
          <w:rFonts w:ascii="Times New Roman" w:hAnsi="Times New Roman" w:cs="Times New Roman"/>
          <w:sz w:val="28"/>
          <w:szCs w:val="28"/>
          <w:u w:val="single"/>
        </w:rPr>
        <w:t>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2018-2020 годы распоряжением Департамента социальной защиты населения Ивановской области (далее – Департамент</w:t>
      </w:r>
      <w:r w:rsidRPr="009E250A">
        <w:rPr>
          <w:rFonts w:ascii="Times New Roman" w:hAnsi="Times New Roman" w:cs="Times New Roman"/>
          <w:sz w:val="28"/>
          <w:szCs w:val="28"/>
        </w:rPr>
        <w:t xml:space="preserve">) от 12.02.2019 № </w:t>
      </w:r>
      <w:r>
        <w:rPr>
          <w:rFonts w:ascii="Times New Roman" w:hAnsi="Times New Roman" w:cs="Times New Roman"/>
          <w:sz w:val="28"/>
          <w:szCs w:val="28"/>
        </w:rPr>
        <w:t xml:space="preserve">53 (с учетом изменений, внесенных распоряжением Департамента от 28.02.2019 № 69) утверждено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Департаменте (далее – Положение), которое определяет порядок организации системы внутреннего обеспечения соответствия требованиям антимонопольного законодательства в Департаменте. 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акт размещен на официальном сайте Департамента </w:t>
      </w:r>
      <w:r w:rsidRPr="009E250A">
        <w:rPr>
          <w:rFonts w:ascii="Times New Roman" w:hAnsi="Times New Roman" w:cs="Times New Roman"/>
          <w:sz w:val="28"/>
          <w:szCs w:val="28"/>
        </w:rPr>
        <w:t>в разд</w:t>
      </w:r>
      <w:r>
        <w:rPr>
          <w:rFonts w:ascii="Times New Roman" w:hAnsi="Times New Roman" w:cs="Times New Roman"/>
          <w:sz w:val="28"/>
          <w:szCs w:val="28"/>
        </w:rPr>
        <w:t xml:space="preserve">еле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государственные гражданские служащие Департамента ознакомлены с ним.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в 2022 году продолжала функционировать система внутреннего обеспечения соответствия требованиям антимонопольного законодательства в Департаменте (далее – 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Департаменте).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подразделение, </w:t>
      </w:r>
      <w:r w:rsidRPr="000F30E3">
        <w:rPr>
          <w:rFonts w:ascii="Times New Roman" w:hAnsi="Times New Roman" w:cs="Times New Roman"/>
          <w:sz w:val="28"/>
          <w:szCs w:val="28"/>
        </w:rPr>
        <w:t xml:space="preserve">ответственное за организацию и функционирование антимонопольного </w:t>
      </w:r>
      <w:proofErr w:type="spellStart"/>
      <w:r w:rsidRPr="000F30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F30E3"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30E3">
        <w:rPr>
          <w:rFonts w:ascii="Times New Roman" w:hAnsi="Times New Roman" w:cs="Times New Roman"/>
          <w:sz w:val="28"/>
          <w:szCs w:val="28"/>
        </w:rPr>
        <w:t>управление планирования и государственных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0E3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 (далее – уполномоченное подразделение)</w:t>
      </w:r>
      <w:r w:rsidR="00D762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продолжило работу в указанном направлении.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0F30E3">
        <w:rPr>
          <w:rFonts w:ascii="Times New Roman" w:hAnsi="Times New Roman" w:cs="Times New Roman"/>
          <w:sz w:val="28"/>
          <w:szCs w:val="28"/>
        </w:rPr>
        <w:t xml:space="preserve">оллегиальный орган, осуществляющий оценку эффективности организации и функционирования в Департаменте антимонопольного </w:t>
      </w:r>
      <w:proofErr w:type="spellStart"/>
      <w:r w:rsidRPr="000F30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F30E3">
        <w:rPr>
          <w:rFonts w:ascii="Times New Roman" w:hAnsi="Times New Roman" w:cs="Times New Roman"/>
          <w:sz w:val="28"/>
          <w:szCs w:val="28"/>
        </w:rPr>
        <w:t>Общественный совет при 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, в марте 2022 года утвердил доклад Департамента </w:t>
      </w:r>
      <w:r w:rsidRPr="00EB7B57">
        <w:rPr>
          <w:rFonts w:ascii="Times New Roman" w:hAnsi="Times New Roman" w:cs="Times New Roman"/>
          <w:sz w:val="28"/>
          <w:szCs w:val="28"/>
        </w:rPr>
        <w:t>об ан</w:t>
      </w:r>
      <w:r>
        <w:rPr>
          <w:rFonts w:ascii="Times New Roman" w:hAnsi="Times New Roman" w:cs="Times New Roman"/>
          <w:sz w:val="28"/>
          <w:szCs w:val="28"/>
        </w:rPr>
        <w:t xml:space="preserve">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EB7B5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Продолжилось выполнение плана мероприятий («дорожная карта») по организации в Департаменте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снижению рисков нарушений антимонопольного законодательства. 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также размещен на официальном сайте Департамента в </w:t>
      </w:r>
      <w:r w:rsidRPr="006F1A89">
        <w:rPr>
          <w:rFonts w:ascii="Times New Roman" w:hAnsi="Times New Roman" w:cs="Times New Roman"/>
          <w:sz w:val="28"/>
          <w:szCs w:val="28"/>
        </w:rPr>
        <w:t xml:space="preserve">разделе «Антимонопольный </w:t>
      </w:r>
      <w:proofErr w:type="spellStart"/>
      <w:r w:rsidRPr="006F1A8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F1A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 гражданские служащие Департамента ознакомлены с ним.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 мероприятий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рисков предусмотрено проведение следующих мероприятий: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выявленных нарушений антимонопольного законодательства в деятельности Департамента;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действующих нормативных правовых актов Департамента;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проектов нормативных правовых актов Департамента;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и анализ практики применения антимонопольного законодательства в Департаменте;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рисков нарушения антимонопольного законодательства;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оценки достижения ключевых показателей эффективности реализации мероприятий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Департаменте.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Плана мероприятий в отчетный период в Департаменте были осуществлены следующие мероприятия.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3AC">
        <w:rPr>
          <w:rFonts w:ascii="Times New Roman" w:hAnsi="Times New Roman" w:cs="Times New Roman"/>
          <w:i/>
          <w:sz w:val="28"/>
          <w:szCs w:val="28"/>
        </w:rPr>
        <w:t>Анализ выявленных нарушений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за 2022 год (наличие предостережений, предупреждений, штрафов, жалоб, возбужденных дел). В ходе проведения анализа информации о возможных нарушениях антимонопольного законодательства, допущенных Департаментом в 2022 году, нарушений в деятельности Департамента не выявлено.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A9">
        <w:rPr>
          <w:rFonts w:ascii="Times New Roman" w:hAnsi="Times New Roman" w:cs="Times New Roman"/>
          <w:i/>
          <w:sz w:val="28"/>
          <w:szCs w:val="28"/>
        </w:rPr>
        <w:t>Анализ действу</w:t>
      </w:r>
      <w:r>
        <w:rPr>
          <w:rFonts w:ascii="Times New Roman" w:hAnsi="Times New Roman" w:cs="Times New Roman"/>
          <w:i/>
          <w:sz w:val="28"/>
          <w:szCs w:val="28"/>
        </w:rPr>
        <w:t>ющих нормативных правовых актов</w:t>
      </w:r>
      <w:r w:rsidRPr="001A3CA9">
        <w:rPr>
          <w:rFonts w:ascii="Times New Roman" w:hAnsi="Times New Roman" w:cs="Times New Roman"/>
          <w:i/>
          <w:sz w:val="28"/>
          <w:szCs w:val="28"/>
        </w:rPr>
        <w:t xml:space="preserve">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разработанных Департаментом на предмет соответствия их антимонопольному законодательству. 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данного мероприятия на официальном сайте Департамента по адресу</w:t>
      </w:r>
      <w:r w:rsidR="00D762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C7F2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szn</w:t>
        </w:r>
        <w:proofErr w:type="spellEnd"/>
        <w:r w:rsidRPr="003C7F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ivanovoobl</w:t>
        </w:r>
        <w:proofErr w:type="spellEnd"/>
        <w:r w:rsidRPr="003C7F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C7F2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departament</w:t>
        </w:r>
        <w:proofErr w:type="spellEnd"/>
        <w:r w:rsidRPr="003C7F2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antimonopolnyy</w:t>
        </w:r>
        <w:proofErr w:type="spellEnd"/>
        <w:r w:rsidRPr="003C7F2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komplaens</w:t>
        </w:r>
        <w:proofErr w:type="spellEnd"/>
        <w:r w:rsidRPr="003C7F2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D76262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327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 раздел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данном разделе размещаются правовые акты и иные документы, регламентирующие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2F">
        <w:rPr>
          <w:rFonts w:ascii="Times New Roman" w:hAnsi="Times New Roman" w:cs="Times New Roman"/>
          <w:sz w:val="28"/>
          <w:szCs w:val="28"/>
        </w:rPr>
        <w:t xml:space="preserve">Департамент также предусмотрел возможность направления замечаний и предложений организаций и граждан на действующие нормативные правовые акты Департамента относительно их соответствия антимонопольному законодательству. 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5512F">
        <w:rPr>
          <w:rFonts w:ascii="Times New Roman" w:hAnsi="Times New Roman" w:cs="Times New Roman"/>
          <w:sz w:val="28"/>
          <w:szCs w:val="28"/>
        </w:rPr>
        <w:t>амечания и предложения организаций и граждан на действующие нормативные пр</w:t>
      </w:r>
      <w:r>
        <w:rPr>
          <w:rFonts w:ascii="Times New Roman" w:hAnsi="Times New Roman" w:cs="Times New Roman"/>
          <w:sz w:val="28"/>
          <w:szCs w:val="28"/>
        </w:rPr>
        <w:t>авовые акты в Департамент в 2022</w:t>
      </w:r>
      <w:r w:rsidRPr="0045512F">
        <w:rPr>
          <w:rFonts w:ascii="Times New Roman" w:hAnsi="Times New Roman" w:cs="Times New Roman"/>
          <w:sz w:val="28"/>
          <w:szCs w:val="28"/>
        </w:rPr>
        <w:t xml:space="preserve"> году не поступали.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анализа проектов нормативных правовых актов Департамента в рамках правовой экспертизы, проводимой правовым управлением Департамента,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не обнаружено.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8E">
        <w:rPr>
          <w:rFonts w:ascii="Times New Roman" w:hAnsi="Times New Roman" w:cs="Times New Roman"/>
          <w:i/>
          <w:sz w:val="28"/>
          <w:szCs w:val="28"/>
        </w:rPr>
        <w:t>Мониторинг и анализ практики применения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в рамках которого структурными подразделениями Департамента проведен сбор сведений о правоприменительной практике антимонопольного законодательства.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Источниками информации для м</w:t>
      </w:r>
      <w:r w:rsidRPr="000A2112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2112">
        <w:rPr>
          <w:rFonts w:ascii="Times New Roman" w:hAnsi="Times New Roman" w:cs="Times New Roman"/>
          <w:sz w:val="28"/>
          <w:szCs w:val="28"/>
        </w:rPr>
        <w:t xml:space="preserve"> и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2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являлись: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решений</w:t>
      </w:r>
      <w:r w:rsidRPr="00CC4BE5">
        <w:rPr>
          <w:rFonts w:ascii="Times New Roman" w:hAnsi="Times New Roman" w:cs="Times New Roman"/>
          <w:sz w:val="28"/>
          <w:szCs w:val="28"/>
        </w:rPr>
        <w:t xml:space="preserve"> ФАС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hyperlink r:id="rId5" w:history="1">
        <w:r w:rsidRPr="00BC42C4">
          <w:rPr>
            <w:rStyle w:val="a4"/>
            <w:rFonts w:ascii="Times New Roman" w:hAnsi="Times New Roman" w:cs="Times New Roman"/>
            <w:sz w:val="28"/>
            <w:szCs w:val="28"/>
          </w:rPr>
          <w:t>https://br.fas.gov.ru/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546A" w:rsidRPr="00CC4BE5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президиума</w:t>
      </w:r>
      <w:r w:rsidRPr="00CC4BE5">
        <w:rPr>
          <w:rFonts w:ascii="Times New Roman" w:hAnsi="Times New Roman" w:cs="Times New Roman"/>
          <w:sz w:val="28"/>
          <w:szCs w:val="28"/>
        </w:rPr>
        <w:t xml:space="preserve"> ФАС </w:t>
      </w:r>
      <w:r>
        <w:rPr>
          <w:rFonts w:ascii="Times New Roman" w:hAnsi="Times New Roman" w:cs="Times New Roman"/>
          <w:sz w:val="28"/>
          <w:szCs w:val="28"/>
        </w:rPr>
        <w:t>России,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обзоры судебных практик </w:t>
      </w:r>
      <w:r w:rsidRPr="00CC4BE5">
        <w:rPr>
          <w:rFonts w:ascii="Times New Roman" w:hAnsi="Times New Roman" w:cs="Times New Roman"/>
          <w:sz w:val="28"/>
          <w:szCs w:val="28"/>
        </w:rPr>
        <w:t xml:space="preserve">ФАС </w:t>
      </w:r>
      <w:r>
        <w:rPr>
          <w:rFonts w:ascii="Times New Roman" w:hAnsi="Times New Roman" w:cs="Times New Roman"/>
          <w:sz w:val="28"/>
          <w:szCs w:val="28"/>
        </w:rPr>
        <w:t>России,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и обсуждения по вопросам правоприменительной практики, проводимые Ивановским УФАС России,</w:t>
      </w:r>
    </w:p>
    <w:p w:rsidR="0018546A" w:rsidRPr="000B5AD6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D6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5AD6">
        <w:rPr>
          <w:rFonts w:ascii="Times New Roman" w:hAnsi="Times New Roman" w:cs="Times New Roman"/>
          <w:sz w:val="28"/>
          <w:szCs w:val="28"/>
        </w:rPr>
        <w:t xml:space="preserve"> сессий Антимонопольного форума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46A" w:rsidRPr="00CB5F50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Правоприменительная практика антимонопольного законодательства и судебная практика по антимонопольным делам </w:t>
      </w:r>
      <w:r w:rsidRPr="00CB5F50">
        <w:rPr>
          <w:rFonts w:ascii="Times New Roman" w:hAnsi="Times New Roman" w:cs="Times New Roman"/>
          <w:sz w:val="28"/>
          <w:szCs w:val="28"/>
          <w:u w:val="single"/>
        </w:rPr>
        <w:t>в отношении Департамента отсутствует.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896">
        <w:rPr>
          <w:rFonts w:ascii="Times New Roman" w:hAnsi="Times New Roman" w:cs="Times New Roman"/>
          <w:i/>
          <w:sz w:val="28"/>
          <w:szCs w:val="28"/>
        </w:rPr>
        <w:t>Выявление рисков нарушения антимонопольного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соответствия деятельности Департамента требованиям антимонопольного законодательства в Департаменте на систематической основе предусмотрено проведение </w:t>
      </w:r>
      <w:r w:rsidRPr="002D34DF">
        <w:rPr>
          <w:rFonts w:ascii="Times New Roman" w:hAnsi="Times New Roman" w:cs="Times New Roman"/>
          <w:sz w:val="28"/>
          <w:szCs w:val="28"/>
        </w:rPr>
        <w:t>уполномоченным подразделением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оценки рисков нарушения антимонопольного законодательства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-рисков). 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выявления и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в Департаменте продолжает быть актуальна Карта рисков нарушения антимонопольного законодательства в Департаменте (далее –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-рисков), которая утверждена от 19.02.2020 и до настоящего времени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размещена на официальном сайте Департамента в разделе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271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государственные гражданские служащие Департамента ознакомлены с ней.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предусмотрены возможные риски нарушения антимонопольного законодательства: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45512F">
        <w:rPr>
          <w:rFonts w:ascii="Times New Roman" w:hAnsi="Times New Roman" w:cs="Times New Roman"/>
          <w:sz w:val="28"/>
          <w:szCs w:val="28"/>
        </w:rPr>
        <w:t xml:space="preserve">скусственное дробление закупки с целью ухода от конкурентной процедуры: заключение нескольких государственных контрактов с одним и тем же поставщиком (подрядчиком, исполнителем) в короткий промежуток времени  на поставку одного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5512F">
        <w:rPr>
          <w:rFonts w:ascii="Times New Roman" w:hAnsi="Times New Roman" w:cs="Times New Roman"/>
          <w:sz w:val="28"/>
          <w:szCs w:val="28"/>
        </w:rPr>
        <w:t>того же товара, работы, услуги  на основании</w:t>
      </w:r>
      <w:r>
        <w:rPr>
          <w:rFonts w:ascii="Times New Roman" w:hAnsi="Times New Roman" w:cs="Times New Roman"/>
          <w:sz w:val="28"/>
          <w:szCs w:val="28"/>
        </w:rPr>
        <w:br/>
      </w:r>
      <w:r w:rsidRPr="0045512F">
        <w:rPr>
          <w:rFonts w:ascii="Times New Roman" w:hAnsi="Times New Roman" w:cs="Times New Roman"/>
          <w:sz w:val="28"/>
          <w:szCs w:val="28"/>
        </w:rPr>
        <w:t>п.4 ч.1 ст. 93 Закона 44-ФЗ от 05.04.2013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завышение цен п</w:t>
      </w:r>
      <w:r w:rsidRPr="0045512F">
        <w:rPr>
          <w:rFonts w:ascii="Times New Roman" w:hAnsi="Times New Roman" w:cs="Times New Roman"/>
          <w:sz w:val="28"/>
          <w:szCs w:val="28"/>
        </w:rPr>
        <w:t>ри обосновании начальной (максимальной) цены контракта, цены контракта с единственным поставщиком (подрядчиком, исполнителем)</w:t>
      </w:r>
      <w:r>
        <w:rPr>
          <w:rFonts w:ascii="Times New Roman" w:hAnsi="Times New Roman" w:cs="Times New Roman"/>
          <w:sz w:val="28"/>
          <w:szCs w:val="28"/>
        </w:rPr>
        <w:t>, цены</w:t>
      </w:r>
      <w:r w:rsidRPr="0045512F">
        <w:rPr>
          <w:rFonts w:ascii="Times New Roman" w:hAnsi="Times New Roman" w:cs="Times New Roman"/>
          <w:sz w:val="28"/>
          <w:szCs w:val="28"/>
        </w:rPr>
        <w:t xml:space="preserve"> единицы товара (работы, услуги) </w:t>
      </w:r>
      <w:r>
        <w:rPr>
          <w:rFonts w:ascii="Times New Roman" w:hAnsi="Times New Roman" w:cs="Times New Roman"/>
          <w:sz w:val="28"/>
          <w:szCs w:val="28"/>
        </w:rPr>
        <w:t>по сравнению с рыночными;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5512F">
        <w:rPr>
          <w:rFonts w:ascii="Times New Roman" w:hAnsi="Times New Roman" w:cs="Times New Roman"/>
          <w:sz w:val="28"/>
          <w:szCs w:val="28"/>
        </w:rPr>
        <w:t xml:space="preserve">граничение граждан в праве выбора способа получения социальных выплат и кредитной организации при формировании проектов </w:t>
      </w:r>
      <w:r w:rsidRPr="000A2112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х правовых</w:t>
      </w:r>
      <w:r w:rsidRPr="000A2112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2112">
        <w:rPr>
          <w:rFonts w:ascii="Times New Roman" w:hAnsi="Times New Roman" w:cs="Times New Roman"/>
          <w:sz w:val="28"/>
          <w:szCs w:val="28"/>
        </w:rPr>
        <w:t>;</w:t>
      </w:r>
    </w:p>
    <w:p w:rsidR="0018546A" w:rsidRPr="0045512F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45512F">
        <w:rPr>
          <w:rFonts w:ascii="Times New Roman" w:hAnsi="Times New Roman" w:cs="Times New Roman"/>
          <w:sz w:val="28"/>
          <w:szCs w:val="28"/>
        </w:rPr>
        <w:t>бъединение в один предмет закупки строительных работ и поставки товаров, неразрывно не связанных со строительными работами,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12F">
        <w:rPr>
          <w:rFonts w:ascii="Times New Roman" w:hAnsi="Times New Roman" w:cs="Times New Roman"/>
          <w:sz w:val="28"/>
          <w:szCs w:val="28"/>
        </w:rPr>
        <w:t>имеющих разные рынки, каждый из которых имеет свой круг хозяйствующих субъектов.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возникновения</w:t>
      </w:r>
      <w:r w:rsidRPr="00F00E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A2112">
        <w:rPr>
          <w:rFonts w:ascii="Times New Roman" w:hAnsi="Times New Roman" w:cs="Times New Roman"/>
          <w:sz w:val="28"/>
          <w:szCs w:val="28"/>
          <w:u w:val="single"/>
        </w:rPr>
        <w:t>комплаенс</w:t>
      </w:r>
      <w:proofErr w:type="spellEnd"/>
      <w:r w:rsidRPr="000A2112">
        <w:rPr>
          <w:rFonts w:ascii="Times New Roman" w:hAnsi="Times New Roman" w:cs="Times New Roman"/>
          <w:sz w:val="28"/>
          <w:szCs w:val="28"/>
          <w:u w:val="single"/>
        </w:rPr>
        <w:t xml:space="preserve">-рисков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F00E78">
        <w:rPr>
          <w:rFonts w:ascii="Times New Roman" w:hAnsi="Times New Roman" w:cs="Times New Roman"/>
          <w:sz w:val="28"/>
          <w:szCs w:val="28"/>
          <w:u w:val="single"/>
        </w:rPr>
        <w:t>низк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конец 2022 года ни один из рисков в Департаменте не возникал.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67">
        <w:rPr>
          <w:rFonts w:ascii="Times New Roman" w:hAnsi="Times New Roman" w:cs="Times New Roman"/>
          <w:i/>
          <w:sz w:val="28"/>
          <w:szCs w:val="28"/>
        </w:rPr>
        <w:t xml:space="preserve">Оценка достижения ключевых показателей эффективности реализации мероприятий антимонопольного </w:t>
      </w:r>
      <w:proofErr w:type="spellStart"/>
      <w:r w:rsidRPr="001E0F67">
        <w:rPr>
          <w:rFonts w:ascii="Times New Roman" w:hAnsi="Times New Roman" w:cs="Times New Roman"/>
          <w:i/>
          <w:sz w:val="28"/>
          <w:szCs w:val="28"/>
        </w:rPr>
        <w:t>комплаенса</w:t>
      </w:r>
      <w:proofErr w:type="spellEnd"/>
      <w:r w:rsidRPr="001E0F67">
        <w:rPr>
          <w:rFonts w:ascii="Times New Roman" w:hAnsi="Times New Roman" w:cs="Times New Roman"/>
          <w:i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46A" w:rsidRPr="00977D0F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данного мероприятия Департаментом разработана и утверждена</w:t>
      </w:r>
      <w:r w:rsidRPr="0045512F">
        <w:rPr>
          <w:rFonts w:ascii="Times New Roman" w:hAnsi="Times New Roman" w:cs="Times New Roman"/>
          <w:sz w:val="28"/>
          <w:szCs w:val="28"/>
        </w:rPr>
        <w:t xml:space="preserve"> </w:t>
      </w:r>
      <w:r w:rsidRPr="00631CE2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CE2">
        <w:rPr>
          <w:rFonts w:ascii="Times New Roman" w:hAnsi="Times New Roman" w:cs="Times New Roman"/>
          <w:sz w:val="28"/>
          <w:szCs w:val="28"/>
        </w:rPr>
        <w:t xml:space="preserve"> Департамента от 04.09.2019 № 267</w:t>
      </w:r>
      <w:r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Pr="0045512F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функционирования в Департаменте социальной защиты населения Ивановской области антимонопольного </w:t>
      </w:r>
      <w:proofErr w:type="spellStart"/>
      <w:r w:rsidRPr="0045512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5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Методика расчета) с </w:t>
      </w:r>
      <w:r w:rsidRPr="00977D0F">
        <w:rPr>
          <w:rFonts w:ascii="Times New Roman" w:hAnsi="Times New Roman" w:cs="Times New Roman"/>
          <w:sz w:val="28"/>
          <w:szCs w:val="28"/>
        </w:rPr>
        <w:t>ключевы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7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показателями</w:t>
      </w:r>
      <w:r w:rsidRPr="00977D0F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в Департаменте антимоноп</w:t>
      </w:r>
      <w:r>
        <w:rPr>
          <w:rFonts w:ascii="Times New Roman" w:hAnsi="Times New Roman" w:cs="Times New Roman"/>
          <w:sz w:val="28"/>
          <w:szCs w:val="28"/>
        </w:rPr>
        <w:t xml:space="preserve">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546A" w:rsidRPr="00977D0F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F">
        <w:rPr>
          <w:rFonts w:ascii="Times New Roman" w:hAnsi="Times New Roman" w:cs="Times New Roman"/>
          <w:sz w:val="28"/>
          <w:szCs w:val="28"/>
        </w:rPr>
        <w:t xml:space="preserve">В соответствии с Методикой расчета ключевыми показателями эффективности антимонопольного </w:t>
      </w:r>
      <w:proofErr w:type="spellStart"/>
      <w:r w:rsidRPr="00977D0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977D0F">
        <w:rPr>
          <w:rFonts w:ascii="Times New Roman" w:hAnsi="Times New Roman" w:cs="Times New Roman"/>
          <w:sz w:val="28"/>
          <w:szCs w:val="28"/>
        </w:rPr>
        <w:t xml:space="preserve"> для Департамента в целом являются:</w:t>
      </w:r>
    </w:p>
    <w:p w:rsidR="0018546A" w:rsidRPr="00977D0F" w:rsidRDefault="0018546A" w:rsidP="0018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F"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</w:t>
      </w:r>
      <w:r>
        <w:rPr>
          <w:rFonts w:ascii="Times New Roman" w:hAnsi="Times New Roman" w:cs="Times New Roman"/>
          <w:sz w:val="28"/>
          <w:szCs w:val="28"/>
        </w:rPr>
        <w:t>льства со стороны Департамента по сравнению с 2017 годом (в отчетный период равен «0»)</w:t>
      </w:r>
      <w:r w:rsidRPr="00977D0F">
        <w:rPr>
          <w:rFonts w:ascii="Times New Roman" w:hAnsi="Times New Roman" w:cs="Times New Roman"/>
          <w:sz w:val="28"/>
          <w:szCs w:val="28"/>
        </w:rPr>
        <w:t>;</w:t>
      </w:r>
    </w:p>
    <w:p w:rsidR="0018546A" w:rsidRPr="00977D0F" w:rsidRDefault="0018546A" w:rsidP="0018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F">
        <w:rPr>
          <w:rFonts w:ascii="Times New Roman" w:hAnsi="Times New Roman" w:cs="Times New Roman"/>
          <w:sz w:val="28"/>
          <w:szCs w:val="28"/>
        </w:rPr>
        <w:t>б) доля проектов нормативных правовых актов Департамента,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(в отчетный период равна «0»)</w:t>
      </w:r>
      <w:r w:rsidRPr="00977D0F">
        <w:rPr>
          <w:rFonts w:ascii="Times New Roman" w:hAnsi="Times New Roman" w:cs="Times New Roman"/>
          <w:sz w:val="28"/>
          <w:szCs w:val="28"/>
        </w:rPr>
        <w:t>;</w:t>
      </w:r>
    </w:p>
    <w:p w:rsidR="0018546A" w:rsidRPr="00977D0F" w:rsidRDefault="0018546A" w:rsidP="0018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F">
        <w:rPr>
          <w:rFonts w:ascii="Times New Roman" w:hAnsi="Times New Roman" w:cs="Times New Roman"/>
          <w:sz w:val="28"/>
          <w:szCs w:val="28"/>
        </w:rPr>
        <w:t>в) доля нормативных правовых актов Департамента,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(в отчетный период ра</w:t>
      </w:r>
      <w:r w:rsidRPr="009B43D9">
        <w:rPr>
          <w:rFonts w:ascii="Times New Roman" w:hAnsi="Times New Roman" w:cs="Times New Roman"/>
          <w:sz w:val="28"/>
          <w:szCs w:val="28"/>
        </w:rPr>
        <w:t>вна</w:t>
      </w:r>
      <w:r>
        <w:rPr>
          <w:rFonts w:ascii="Times New Roman" w:hAnsi="Times New Roman" w:cs="Times New Roman"/>
          <w:sz w:val="28"/>
          <w:szCs w:val="28"/>
        </w:rPr>
        <w:t xml:space="preserve"> «0»)</w:t>
      </w:r>
      <w:r w:rsidRPr="00977D0F">
        <w:rPr>
          <w:rFonts w:ascii="Times New Roman" w:hAnsi="Times New Roman" w:cs="Times New Roman"/>
          <w:sz w:val="28"/>
          <w:szCs w:val="28"/>
        </w:rPr>
        <w:t>.</w:t>
      </w:r>
    </w:p>
    <w:p w:rsidR="0018546A" w:rsidRPr="00977D0F" w:rsidRDefault="0018546A" w:rsidP="0018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77D0F">
        <w:rPr>
          <w:rFonts w:ascii="Times New Roman" w:hAnsi="Times New Roman" w:cs="Times New Roman"/>
          <w:sz w:val="28"/>
          <w:szCs w:val="26"/>
        </w:rPr>
        <w:t xml:space="preserve">Для уполномоченного подразделения ключевым показателем эффективности антимонопольного </w:t>
      </w:r>
      <w:proofErr w:type="spellStart"/>
      <w:r w:rsidRPr="00977D0F">
        <w:rPr>
          <w:rFonts w:ascii="Times New Roman" w:hAnsi="Times New Roman" w:cs="Times New Roman"/>
          <w:sz w:val="28"/>
          <w:szCs w:val="26"/>
        </w:rPr>
        <w:t>комплаенса</w:t>
      </w:r>
      <w:proofErr w:type="spellEnd"/>
      <w:r w:rsidRPr="00977D0F">
        <w:rPr>
          <w:rFonts w:ascii="Times New Roman" w:hAnsi="Times New Roman" w:cs="Times New Roman"/>
          <w:sz w:val="28"/>
          <w:szCs w:val="26"/>
        </w:rPr>
        <w:t xml:space="preserve"> является доля сотрудников Департамента,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977D0F">
        <w:rPr>
          <w:rFonts w:ascii="Times New Roman" w:hAnsi="Times New Roman" w:cs="Times New Roman"/>
          <w:sz w:val="28"/>
          <w:szCs w:val="26"/>
        </w:rPr>
        <w:t>комплаенсу</w:t>
      </w:r>
      <w:proofErr w:type="spellEnd"/>
      <w:r w:rsidRPr="00977D0F">
        <w:rPr>
          <w:rFonts w:ascii="Times New Roman" w:hAnsi="Times New Roman" w:cs="Times New Roman"/>
          <w:sz w:val="28"/>
          <w:szCs w:val="26"/>
        </w:rPr>
        <w:t>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9E">
        <w:rPr>
          <w:rFonts w:ascii="Times New Roman" w:hAnsi="Times New Roman" w:cs="Times New Roman"/>
          <w:sz w:val="28"/>
          <w:szCs w:val="28"/>
        </w:rPr>
        <w:t xml:space="preserve">Начальник Департамента, трое заместителей начальника Департамента, тринадцать руководителей структурных подразделений Департамента, </w:t>
      </w:r>
      <w:r>
        <w:rPr>
          <w:rFonts w:ascii="Times New Roman" w:hAnsi="Times New Roman" w:cs="Times New Roman"/>
          <w:sz w:val="28"/>
          <w:szCs w:val="28"/>
        </w:rPr>
        <w:t>семь работников контрактной</w:t>
      </w:r>
      <w:r w:rsidRPr="0013639E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Департмента</w:t>
      </w:r>
      <w:proofErr w:type="spellEnd"/>
      <w:r w:rsidRPr="0013639E">
        <w:rPr>
          <w:rFonts w:ascii="Times New Roman" w:hAnsi="Times New Roman" w:cs="Times New Roman"/>
          <w:sz w:val="28"/>
          <w:szCs w:val="28"/>
        </w:rPr>
        <w:t xml:space="preserve"> и трое работников правового управления Департамента </w:t>
      </w:r>
      <w:r w:rsidRPr="00597820">
        <w:rPr>
          <w:rFonts w:ascii="Times New Roman" w:hAnsi="Times New Roman" w:cs="Times New Roman"/>
          <w:sz w:val="28"/>
          <w:szCs w:val="28"/>
        </w:rPr>
        <w:t xml:space="preserve">15 декабря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97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13639E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13639E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13639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13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20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97820">
        <w:rPr>
          <w:rFonts w:ascii="Times New Roman" w:hAnsi="Times New Roman" w:cs="Times New Roman"/>
          <w:sz w:val="28"/>
          <w:szCs w:val="28"/>
        </w:rPr>
        <w:t xml:space="preserve"> по антимонопольному </w:t>
      </w:r>
      <w:proofErr w:type="spellStart"/>
      <w:r w:rsidRPr="00597820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организованному</w:t>
      </w:r>
      <w:r w:rsidRPr="00136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Саратовским</w:t>
      </w:r>
      <w:r w:rsidRPr="00597820">
        <w:rPr>
          <w:rFonts w:ascii="Times New Roman" w:hAnsi="Times New Roman" w:cs="Times New Roman"/>
          <w:sz w:val="28"/>
          <w:szCs w:val="28"/>
        </w:rPr>
        <w:t xml:space="preserve"> УФАС России, Ассоциаци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97820">
        <w:rPr>
          <w:rFonts w:ascii="Times New Roman" w:hAnsi="Times New Roman" w:cs="Times New Roman"/>
          <w:sz w:val="28"/>
          <w:szCs w:val="28"/>
        </w:rPr>
        <w:t xml:space="preserve"> антимонопольных экспертов и Высш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97820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 экономики.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42">
        <w:rPr>
          <w:rFonts w:ascii="Times New Roman" w:hAnsi="Times New Roman" w:cs="Times New Roman"/>
          <w:sz w:val="28"/>
          <w:szCs w:val="28"/>
        </w:rPr>
        <w:t>Таким образом, доля гражданских служащих в Департаменте, в отношении которых были проведены обучающие мероприятия по антимонопольному законодательству и антимоно</w:t>
      </w:r>
      <w:r>
        <w:rPr>
          <w:rFonts w:ascii="Times New Roman" w:hAnsi="Times New Roman" w:cs="Times New Roman"/>
          <w:sz w:val="28"/>
          <w:szCs w:val="28"/>
        </w:rPr>
        <w:t xml:space="preserve">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равна «0,27</w:t>
      </w:r>
      <w:r w:rsidRPr="002A7242">
        <w:rPr>
          <w:rFonts w:ascii="Times New Roman" w:hAnsi="Times New Roman" w:cs="Times New Roman"/>
          <w:sz w:val="28"/>
          <w:szCs w:val="28"/>
        </w:rPr>
        <w:t>» (2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7242">
        <w:rPr>
          <w:rFonts w:ascii="Times New Roman" w:hAnsi="Times New Roman" w:cs="Times New Roman"/>
          <w:sz w:val="28"/>
          <w:szCs w:val="28"/>
        </w:rPr>
        <w:t>/100).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Ключевой показатель «коэффициент снижения количества нарушений антимонопольного законодательства со стороны Департамента (по сравнению с 2017 годом)» по итогу функционирования в Департаменте в 2022 году должен соответствовать ключевому показателю, предусмотренному подпунктом «б» пункта 1 Национального плана развития конкуренции в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2018-2020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органов государственной власти к 2020 году не менее чем в 2 раза по сравнению с 2017 годом» (далее – Национальный план). </w:t>
      </w:r>
    </w:p>
    <w:p w:rsidR="0018546A" w:rsidRDefault="0018546A" w:rsidP="001854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нарушений антимонопольного законодательства в деятельности Департамента ключевой показатель равен «0», соответственно Департаментом показатель, предусмотренный Национальным планом, достигнут.</w:t>
      </w:r>
    </w:p>
    <w:p w:rsidR="0018546A" w:rsidRPr="00F43E2A" w:rsidRDefault="0018546A" w:rsidP="0018546A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2022 году в Департаменте успешно продолжена реализация системы внутреннего обеспечения соответствия требованиям антимонопольного законодательства, обеспечено соответствие деятельности Департамента требованиям антимонопольного законодательства.</w:t>
      </w:r>
    </w:p>
    <w:p w:rsidR="0018546A" w:rsidRDefault="0018546A" w:rsidP="0018546A">
      <w:pPr>
        <w:ind w:firstLine="709"/>
        <w:jc w:val="both"/>
        <w:rPr>
          <w:sz w:val="28"/>
          <w:szCs w:val="28"/>
          <w:u w:color="000000"/>
        </w:rPr>
      </w:pPr>
    </w:p>
    <w:p w:rsidR="00784B19" w:rsidRDefault="00784B19" w:rsidP="0018546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Утвердить доклад Департамента социальной защиты населения Ивановской области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 w:rsidR="0018546A">
        <w:rPr>
          <w:sz w:val="28"/>
          <w:szCs w:val="28"/>
        </w:rPr>
        <w:t xml:space="preserve"> </w:t>
      </w:r>
    </w:p>
    <w:p w:rsidR="00B5526C" w:rsidRDefault="00B5526C"/>
    <w:sectPr w:rsidR="00B5526C" w:rsidSect="00F31A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E3"/>
    <w:rsid w:val="000114A7"/>
    <w:rsid w:val="001420EB"/>
    <w:rsid w:val="0018546A"/>
    <w:rsid w:val="00197565"/>
    <w:rsid w:val="00406226"/>
    <w:rsid w:val="00715B35"/>
    <w:rsid w:val="00784B19"/>
    <w:rsid w:val="008413E3"/>
    <w:rsid w:val="00AB654B"/>
    <w:rsid w:val="00B2237A"/>
    <w:rsid w:val="00B5526C"/>
    <w:rsid w:val="00BE6D4A"/>
    <w:rsid w:val="00D76262"/>
    <w:rsid w:val="00F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03ED"/>
  <w15:chartTrackingRefBased/>
  <w15:docId w15:val="{AB2DB7F6-477B-4598-9A89-603D2B02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3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41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8413E3"/>
    <w:rPr>
      <w:color w:val="0000FF"/>
      <w:u w:val="single"/>
    </w:rPr>
  </w:style>
  <w:style w:type="paragraph" w:styleId="a5">
    <w:name w:val="No Spacing"/>
    <w:uiPriority w:val="1"/>
    <w:qFormat/>
    <w:rsid w:val="008413E3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8413E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23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3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.fas.gov.ru/" TargetMode="External"/><Relationship Id="rId4" Type="http://schemas.openxmlformats.org/officeDocument/2006/relationships/hyperlink" Target="http://szn.ivanovoobl.ru/departament/antimonopolnyy-kompla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ЕГИССО</dc:creator>
  <cp:keywords/>
  <dc:description/>
  <cp:lastModifiedBy>ЕГИССО</cp:lastModifiedBy>
  <cp:revision>4</cp:revision>
  <cp:lastPrinted>2023-03-16T09:28:00Z</cp:lastPrinted>
  <dcterms:created xsi:type="dcterms:W3CDTF">2023-07-12T11:33:00Z</dcterms:created>
  <dcterms:modified xsi:type="dcterms:W3CDTF">2023-07-12T11:34:00Z</dcterms:modified>
</cp:coreProperties>
</file>