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761" w:rsidRDefault="00B45761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B45761" w:rsidRDefault="00B45761">
      <w:pPr>
        <w:pStyle w:val="ConsPlusNormal"/>
        <w:outlineLvl w:val="0"/>
      </w:pPr>
    </w:p>
    <w:p w:rsidR="00B45761" w:rsidRDefault="00B45761">
      <w:pPr>
        <w:pStyle w:val="ConsPlusTitle"/>
        <w:jc w:val="center"/>
        <w:outlineLvl w:val="0"/>
      </w:pPr>
      <w:r>
        <w:t>ПРАВИТЕЛЬСТВО ИВАНОВСКОЙ ОБЛАСТИ</w:t>
      </w:r>
    </w:p>
    <w:p w:rsidR="00B45761" w:rsidRDefault="00B45761">
      <w:pPr>
        <w:pStyle w:val="ConsPlusTitle"/>
        <w:jc w:val="center"/>
      </w:pPr>
    </w:p>
    <w:p w:rsidR="00B45761" w:rsidRDefault="00B45761">
      <w:pPr>
        <w:pStyle w:val="ConsPlusTitle"/>
        <w:jc w:val="center"/>
      </w:pPr>
      <w:r>
        <w:t>ПОСТАНОВЛЕНИЕ</w:t>
      </w:r>
    </w:p>
    <w:p w:rsidR="00B45761" w:rsidRDefault="00B45761">
      <w:pPr>
        <w:pStyle w:val="ConsPlusTitle"/>
        <w:jc w:val="center"/>
      </w:pPr>
      <w:r>
        <w:t>от 17 октября 2012 г. N 403-п</w:t>
      </w:r>
    </w:p>
    <w:p w:rsidR="00B45761" w:rsidRDefault="00B45761">
      <w:pPr>
        <w:pStyle w:val="ConsPlusTitle"/>
        <w:jc w:val="center"/>
      </w:pPr>
    </w:p>
    <w:p w:rsidR="00B45761" w:rsidRDefault="00B45761">
      <w:pPr>
        <w:pStyle w:val="ConsPlusTitle"/>
        <w:jc w:val="center"/>
      </w:pPr>
      <w:r>
        <w:t>ОБ УТВЕРЖДЕНИИ ПОЛОЖЕНИЯ О ДЕПАРТАМЕНТЕ</w:t>
      </w:r>
    </w:p>
    <w:p w:rsidR="00B45761" w:rsidRDefault="00B45761">
      <w:pPr>
        <w:pStyle w:val="ConsPlusTitle"/>
        <w:jc w:val="center"/>
      </w:pPr>
      <w:r>
        <w:t>СОЦИАЛЬНОЙ ЗАЩИТЫ НАСЕЛЕНИЯ ИВАНОВСКОЙ ОБЛАСТИ</w:t>
      </w:r>
    </w:p>
    <w:p w:rsidR="00B45761" w:rsidRDefault="00B4576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B4576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Ивановской области от 17.01.2013 </w:t>
            </w:r>
            <w:hyperlink r:id="rId5" w:history="1">
              <w:r>
                <w:rPr>
                  <w:color w:val="0000FF"/>
                </w:rPr>
                <w:t>N 7-п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20.11.2013 </w:t>
            </w:r>
            <w:hyperlink r:id="rId6" w:history="1">
              <w:r>
                <w:rPr>
                  <w:color w:val="0000FF"/>
                </w:rPr>
                <w:t>N 466-п</w:t>
              </w:r>
            </w:hyperlink>
            <w:r>
              <w:rPr>
                <w:color w:val="392C69"/>
              </w:rPr>
              <w:t xml:space="preserve">, от 19.11.2014 </w:t>
            </w:r>
            <w:hyperlink r:id="rId7" w:history="1">
              <w:r>
                <w:rPr>
                  <w:color w:val="0000FF"/>
                </w:rPr>
                <w:t>N 479-п</w:t>
              </w:r>
            </w:hyperlink>
            <w:r>
              <w:rPr>
                <w:color w:val="392C69"/>
              </w:rPr>
              <w:t xml:space="preserve">, от 05.12.2014 </w:t>
            </w:r>
            <w:hyperlink r:id="rId8" w:history="1">
              <w:r>
                <w:rPr>
                  <w:color w:val="0000FF"/>
                </w:rPr>
                <w:t>N 511-п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26.06.2015 </w:t>
            </w:r>
            <w:hyperlink r:id="rId9" w:history="1">
              <w:r>
                <w:rPr>
                  <w:color w:val="0000FF"/>
                </w:rPr>
                <w:t>N 306-п</w:t>
              </w:r>
            </w:hyperlink>
            <w:r>
              <w:rPr>
                <w:color w:val="392C69"/>
              </w:rPr>
              <w:t xml:space="preserve">, от 30.07.2015 </w:t>
            </w:r>
            <w:hyperlink r:id="rId10" w:history="1">
              <w:r>
                <w:rPr>
                  <w:color w:val="0000FF"/>
                </w:rPr>
                <w:t>N 366-п</w:t>
              </w:r>
            </w:hyperlink>
            <w:r>
              <w:rPr>
                <w:color w:val="392C69"/>
              </w:rPr>
              <w:t xml:space="preserve">, от 15.04.2016 </w:t>
            </w:r>
            <w:hyperlink r:id="rId11" w:history="1">
              <w:r>
                <w:rPr>
                  <w:color w:val="0000FF"/>
                </w:rPr>
                <w:t>N 100-п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04.08.2016 </w:t>
            </w:r>
            <w:hyperlink r:id="rId12" w:history="1">
              <w:r>
                <w:rPr>
                  <w:color w:val="0000FF"/>
                </w:rPr>
                <w:t>N 251-п</w:t>
              </w:r>
            </w:hyperlink>
            <w:r>
              <w:rPr>
                <w:color w:val="392C69"/>
              </w:rPr>
              <w:t xml:space="preserve">, от 30.12.2016 </w:t>
            </w:r>
            <w:hyperlink r:id="rId13" w:history="1">
              <w:r>
                <w:rPr>
                  <w:color w:val="0000FF"/>
                </w:rPr>
                <w:t>N 469-п</w:t>
              </w:r>
            </w:hyperlink>
            <w:r>
              <w:rPr>
                <w:color w:val="392C69"/>
              </w:rPr>
              <w:t xml:space="preserve">, от 22.03.2017 </w:t>
            </w:r>
            <w:hyperlink r:id="rId14" w:history="1">
              <w:r>
                <w:rPr>
                  <w:color w:val="0000FF"/>
                </w:rPr>
                <w:t>N 101-п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20.11.2017 </w:t>
            </w:r>
            <w:hyperlink r:id="rId15" w:history="1">
              <w:r>
                <w:rPr>
                  <w:color w:val="0000FF"/>
                </w:rPr>
                <w:t>N 413-п</w:t>
              </w:r>
            </w:hyperlink>
            <w:r>
              <w:rPr>
                <w:color w:val="392C69"/>
              </w:rPr>
              <w:t xml:space="preserve">, от 25.06.2018 </w:t>
            </w:r>
            <w:hyperlink r:id="rId16" w:history="1">
              <w:r>
                <w:rPr>
                  <w:color w:val="0000FF"/>
                </w:rPr>
                <w:t>N 181-п</w:t>
              </w:r>
            </w:hyperlink>
            <w:r>
              <w:rPr>
                <w:color w:val="392C69"/>
              </w:rPr>
              <w:t xml:space="preserve">, от 27.11.2018 </w:t>
            </w:r>
            <w:hyperlink r:id="rId17" w:history="1">
              <w:r>
                <w:rPr>
                  <w:color w:val="0000FF"/>
                </w:rPr>
                <w:t>N 339-п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18" w:history="1">
        <w:r>
          <w:rPr>
            <w:color w:val="0000FF"/>
          </w:rPr>
          <w:t>законом</w:t>
        </w:r>
      </w:hyperlink>
      <w:r>
        <w:t xml:space="preserve"> от 27.07.2004 N 79-ФЗ "О государственной гражданской службе Российской Федерации", </w:t>
      </w:r>
      <w:hyperlink r:id="rId19" w:history="1">
        <w:r>
          <w:rPr>
            <w:color w:val="0000FF"/>
          </w:rPr>
          <w:t>Уставом</w:t>
        </w:r>
      </w:hyperlink>
      <w:r>
        <w:t xml:space="preserve"> Ивановской области, </w:t>
      </w:r>
      <w:hyperlink r:id="rId20" w:history="1">
        <w:r>
          <w:rPr>
            <w:color w:val="0000FF"/>
          </w:rPr>
          <w:t>Законом</w:t>
        </w:r>
      </w:hyperlink>
      <w:r>
        <w:t xml:space="preserve"> Ивановской области от 06.05.2011 N 42-ОЗ "О Правительстве Ивановской области и исполнительных органах государственной власти Ивановской области", </w:t>
      </w:r>
      <w:hyperlink r:id="rId21" w:history="1">
        <w:r>
          <w:rPr>
            <w:color w:val="0000FF"/>
          </w:rPr>
          <w:t>указом</w:t>
        </w:r>
      </w:hyperlink>
      <w:r>
        <w:t xml:space="preserve"> Губернатора Ивановской области от 31.08.2012 N 150-уг "О внесении изменений в указы Губернатора Ивановской области от 20.12.2010 N 167-уг "О кадровом процессе в системе исполнительных органов государственной власти Ивановской области" и от 09.03.2010 N 35-уг "О порядке осуществления выплаты денежного содержания и других выплат отдельным государственным гражданским служащим Ивановской области" Правительство Ивановской области постановляет:</w:t>
      </w:r>
    </w:p>
    <w:p w:rsidR="00B45761" w:rsidRDefault="00B45761">
      <w:pPr>
        <w:pStyle w:val="ConsPlusNormal"/>
        <w:ind w:firstLine="540"/>
        <w:jc w:val="both"/>
      </w:pPr>
    </w:p>
    <w:p w:rsidR="00B45761" w:rsidRDefault="00B45761">
      <w:pPr>
        <w:pStyle w:val="ConsPlusNormal"/>
        <w:ind w:firstLine="540"/>
        <w:jc w:val="both"/>
      </w:pPr>
      <w:r>
        <w:t xml:space="preserve">1. Утвердить </w:t>
      </w:r>
      <w:hyperlink w:anchor="P36" w:history="1">
        <w:r>
          <w:rPr>
            <w:color w:val="0000FF"/>
          </w:rPr>
          <w:t>Положение</w:t>
        </w:r>
      </w:hyperlink>
      <w:r>
        <w:t xml:space="preserve"> о Департаменте социальной защиты населения Ивановской области (прилагается).</w:t>
      </w:r>
    </w:p>
    <w:p w:rsidR="00B45761" w:rsidRDefault="00B45761">
      <w:pPr>
        <w:pStyle w:val="ConsPlusNormal"/>
        <w:ind w:firstLine="540"/>
        <w:jc w:val="both"/>
      </w:pPr>
    </w:p>
    <w:p w:rsidR="00B45761" w:rsidRDefault="00B45761">
      <w:pPr>
        <w:pStyle w:val="ConsPlusNormal"/>
        <w:ind w:firstLine="540"/>
        <w:jc w:val="both"/>
      </w:pPr>
      <w:r>
        <w:t>2. Настоящее постановление вступает в силу с 01.11.2012.</w:t>
      </w: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</w:pPr>
      <w:r>
        <w:t>Вице-Губернатор Ивановской области,</w:t>
      </w:r>
    </w:p>
    <w:p w:rsidR="00B45761" w:rsidRDefault="00B45761">
      <w:pPr>
        <w:pStyle w:val="ConsPlusNormal"/>
        <w:jc w:val="right"/>
      </w:pPr>
      <w:r>
        <w:t>руководитель аппарата Правительства</w:t>
      </w:r>
    </w:p>
    <w:p w:rsidR="00B45761" w:rsidRDefault="00B45761">
      <w:pPr>
        <w:pStyle w:val="ConsPlusNormal"/>
        <w:jc w:val="right"/>
      </w:pPr>
      <w:r>
        <w:t>Ивановской области</w:t>
      </w:r>
    </w:p>
    <w:p w:rsidR="00B45761" w:rsidRDefault="00B45761">
      <w:pPr>
        <w:pStyle w:val="ConsPlusNormal"/>
        <w:jc w:val="right"/>
      </w:pPr>
      <w:r>
        <w:t>В.В.СМИРНОВ</w:t>
      </w:r>
    </w:p>
    <w:p w:rsidR="00B45761" w:rsidRDefault="00B45761">
      <w:pPr>
        <w:pStyle w:val="ConsPlusNormal"/>
      </w:pPr>
    </w:p>
    <w:p w:rsidR="00B45761" w:rsidRDefault="00B45761">
      <w:pPr>
        <w:pStyle w:val="ConsPlusNormal"/>
      </w:pPr>
    </w:p>
    <w:p w:rsidR="00B45761" w:rsidRDefault="00B45761">
      <w:pPr>
        <w:pStyle w:val="ConsPlusNormal"/>
      </w:pPr>
    </w:p>
    <w:p w:rsidR="00B45761" w:rsidRDefault="00B45761">
      <w:pPr>
        <w:pStyle w:val="ConsPlusNormal"/>
      </w:pPr>
    </w:p>
    <w:p w:rsidR="00B45761" w:rsidRDefault="00B45761">
      <w:pPr>
        <w:pStyle w:val="ConsPlusNormal"/>
      </w:pPr>
    </w:p>
    <w:p w:rsidR="00B45761" w:rsidRDefault="00B45761">
      <w:pPr>
        <w:pStyle w:val="ConsPlusNormal"/>
        <w:jc w:val="right"/>
        <w:outlineLvl w:val="0"/>
      </w:pPr>
      <w:r>
        <w:t>Приложение</w:t>
      </w:r>
    </w:p>
    <w:p w:rsidR="00B45761" w:rsidRDefault="00B45761">
      <w:pPr>
        <w:pStyle w:val="ConsPlusNormal"/>
        <w:jc w:val="right"/>
      </w:pPr>
      <w:r>
        <w:t>к постановлению</w:t>
      </w:r>
    </w:p>
    <w:p w:rsidR="00B45761" w:rsidRDefault="00B45761">
      <w:pPr>
        <w:pStyle w:val="ConsPlusNormal"/>
        <w:jc w:val="right"/>
      </w:pPr>
      <w:r>
        <w:t>Правительства</w:t>
      </w:r>
    </w:p>
    <w:p w:rsidR="00B45761" w:rsidRDefault="00B45761">
      <w:pPr>
        <w:pStyle w:val="ConsPlusNormal"/>
        <w:jc w:val="right"/>
      </w:pPr>
      <w:r>
        <w:t>Ивановской области</w:t>
      </w:r>
    </w:p>
    <w:p w:rsidR="00B45761" w:rsidRDefault="00B45761">
      <w:pPr>
        <w:pStyle w:val="ConsPlusNormal"/>
        <w:jc w:val="right"/>
      </w:pPr>
      <w:r>
        <w:t>от 17.10.2012 N 403-п</w:t>
      </w: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Title"/>
        <w:jc w:val="center"/>
      </w:pPr>
      <w:bookmarkStart w:id="0" w:name="P36"/>
      <w:bookmarkEnd w:id="0"/>
      <w:r>
        <w:t>ПОЛОЖЕНИЕ</w:t>
      </w:r>
    </w:p>
    <w:p w:rsidR="00B45761" w:rsidRDefault="00B45761">
      <w:pPr>
        <w:pStyle w:val="ConsPlusTitle"/>
        <w:jc w:val="center"/>
      </w:pPr>
      <w:r>
        <w:t>О ДЕПАРТАМЕНТЕ СОЦИАЛЬНОЙ ЗАЩИТЫ НАСЕЛЕНИЯ</w:t>
      </w:r>
    </w:p>
    <w:p w:rsidR="00B45761" w:rsidRDefault="00B45761">
      <w:pPr>
        <w:pStyle w:val="ConsPlusTitle"/>
        <w:jc w:val="center"/>
      </w:pPr>
      <w:r>
        <w:t>ИВАНОВСКОЙ ОБЛАСТИ</w:t>
      </w:r>
    </w:p>
    <w:p w:rsidR="00B45761" w:rsidRDefault="00B4576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B4576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>Список изменяющих документов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Ивановской области от 17.01.2013 </w:t>
            </w:r>
            <w:hyperlink r:id="rId22" w:history="1">
              <w:r>
                <w:rPr>
                  <w:color w:val="0000FF"/>
                </w:rPr>
                <w:t>N 7-п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20.11.2013 </w:t>
            </w:r>
            <w:hyperlink r:id="rId23" w:history="1">
              <w:r>
                <w:rPr>
                  <w:color w:val="0000FF"/>
                </w:rPr>
                <w:t>N 466-п</w:t>
              </w:r>
            </w:hyperlink>
            <w:r>
              <w:rPr>
                <w:color w:val="392C69"/>
              </w:rPr>
              <w:t xml:space="preserve">, от 19.11.2014 </w:t>
            </w:r>
            <w:hyperlink r:id="rId24" w:history="1">
              <w:r>
                <w:rPr>
                  <w:color w:val="0000FF"/>
                </w:rPr>
                <w:t>N 479-п</w:t>
              </w:r>
            </w:hyperlink>
            <w:r>
              <w:rPr>
                <w:color w:val="392C69"/>
              </w:rPr>
              <w:t xml:space="preserve">, от 05.12.2014 </w:t>
            </w:r>
            <w:hyperlink r:id="rId25" w:history="1">
              <w:r>
                <w:rPr>
                  <w:color w:val="0000FF"/>
                </w:rPr>
                <w:t>N 511-п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26.06.2015 </w:t>
            </w:r>
            <w:hyperlink r:id="rId26" w:history="1">
              <w:r>
                <w:rPr>
                  <w:color w:val="0000FF"/>
                </w:rPr>
                <w:t>N 306-п</w:t>
              </w:r>
            </w:hyperlink>
            <w:r>
              <w:rPr>
                <w:color w:val="392C69"/>
              </w:rPr>
              <w:t xml:space="preserve">, от 30.07.2015 </w:t>
            </w:r>
            <w:hyperlink r:id="rId27" w:history="1">
              <w:r>
                <w:rPr>
                  <w:color w:val="0000FF"/>
                </w:rPr>
                <w:t>N 366-п</w:t>
              </w:r>
            </w:hyperlink>
            <w:r>
              <w:rPr>
                <w:color w:val="392C69"/>
              </w:rPr>
              <w:t xml:space="preserve">, от 15.04.2016 </w:t>
            </w:r>
            <w:hyperlink r:id="rId28" w:history="1">
              <w:r>
                <w:rPr>
                  <w:color w:val="0000FF"/>
                </w:rPr>
                <w:t>N 100-п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04.08.2016 </w:t>
            </w:r>
            <w:hyperlink r:id="rId29" w:history="1">
              <w:r>
                <w:rPr>
                  <w:color w:val="0000FF"/>
                </w:rPr>
                <w:t>N 251-п</w:t>
              </w:r>
            </w:hyperlink>
            <w:r>
              <w:rPr>
                <w:color w:val="392C69"/>
              </w:rPr>
              <w:t xml:space="preserve">, от 30.12.2016 </w:t>
            </w:r>
            <w:hyperlink r:id="rId30" w:history="1">
              <w:r>
                <w:rPr>
                  <w:color w:val="0000FF"/>
                </w:rPr>
                <w:t>N 469-п</w:t>
              </w:r>
            </w:hyperlink>
            <w:r>
              <w:rPr>
                <w:color w:val="392C69"/>
              </w:rPr>
              <w:t xml:space="preserve">, от 22.03.2017 </w:t>
            </w:r>
            <w:hyperlink r:id="rId31" w:history="1">
              <w:r>
                <w:rPr>
                  <w:color w:val="0000FF"/>
                </w:rPr>
                <w:t>N 101-п</w:t>
              </w:r>
            </w:hyperlink>
            <w:r>
              <w:rPr>
                <w:color w:val="392C69"/>
              </w:rPr>
              <w:t>,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20.11.2017 </w:t>
            </w:r>
            <w:hyperlink r:id="rId32" w:history="1">
              <w:r>
                <w:rPr>
                  <w:color w:val="0000FF"/>
                </w:rPr>
                <w:t>N 413-п</w:t>
              </w:r>
            </w:hyperlink>
            <w:r>
              <w:rPr>
                <w:color w:val="392C69"/>
              </w:rPr>
              <w:t xml:space="preserve">, от 25.06.2018 </w:t>
            </w:r>
            <w:hyperlink r:id="rId33" w:history="1">
              <w:r>
                <w:rPr>
                  <w:color w:val="0000FF"/>
                </w:rPr>
                <w:t>N 181-п</w:t>
              </w:r>
            </w:hyperlink>
            <w:r>
              <w:rPr>
                <w:color w:val="392C69"/>
              </w:rPr>
              <w:t xml:space="preserve">, от 27.11.2018 </w:t>
            </w:r>
            <w:hyperlink r:id="rId34" w:history="1">
              <w:r>
                <w:rPr>
                  <w:color w:val="0000FF"/>
                </w:rPr>
                <w:t>N 339-п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1. Общие положения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1.1. Департамент социальной защиты населения Ивановской области (далее - Департамент) является центральным исполнительным органом государственной власти Ивановской области, проводящим государственную политику по социальной защите населения, осуществляющим межотраслевое управление и координацию по вопросам, отнесенным к его ведению, а также осуществляющим функциональное регулирование в сфере социальной защиты населения, опеки и попечительства на территории Ивановской области.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Департамент, территориальные органы Департамента социальной защиты населения Ивановской области (далее - территориальные органы) и подведомственные ему учреждения образуют государственную систему социальной защиты населения Ивановской области (далее - система социальной защиты населения).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Сокращенное наименование Департамента - ДСЗН Ивановской области.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1.2. Департамент руководствуется в своей деятельности </w:t>
      </w:r>
      <w:hyperlink r:id="rId35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правовыми актами Президента Российской Федерации, Правительства Российской Федерации, федеральных органов исполнительной власти, </w:t>
      </w:r>
      <w:hyperlink r:id="rId36" w:history="1">
        <w:r>
          <w:rPr>
            <w:color w:val="0000FF"/>
          </w:rPr>
          <w:t>Уставом</w:t>
        </w:r>
      </w:hyperlink>
      <w:r>
        <w:t xml:space="preserve"> Ивановской области и законами Ивановской области, указами и распоряжениями Губернатора Ивановской области, постановлениями и распоряжениями Правительства Ивановской области, а также настоящим Положением.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1.3. Департамент в своей деятельности взаимодействует с федеральными органами исполнительной власти и их территориальными органами, учреждениями и организациями, органами государственной власти Ивановской области, органами местного самоуправления муниципальных образований Ивановской области (далее - органы местного самоуправления), государственными внебюджетными фондами, общественными объединениями и иными организациями.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1.4. Финансирование расходов на содержание Департамента осуществляется за счет средств бюджета Ивановской области.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1.5. Порядок формирования, определение полномочий и организация работы Департамента определяются действующим законодательством и настоящим Положением.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1.6. Структура Департамента утверждается Губернатором Ивановской области.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1.7. Департамент является юридическим лицом, имеет самостоятельный баланс, лицевые счета, открытые в органах Федерального казначейства по Ивановской области, счета в кредитных организациях, печати с воспроизведением герба Российской Федерации и герба Ивановской области, иные печати, штампы и бланки со своим наименованием, необходимые для осуществления деятельности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1.8. Департамент является правопреемником комитета Ивановской области по социальной защите населения.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1.9. Департамент в пределах своей компетенции может от своего имени приобретать и </w:t>
      </w:r>
      <w:r>
        <w:lastRenderedPageBreak/>
        <w:t>осуществлять имущественные права, нести обязанности, быть истцом и ответчиком в суде.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1.10. Место нахождения Департамента: 153012, г. Иваново, пер. Свободный, д. 4.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2. Основные задачи и функции Департамента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2.1. На Департамент возлагаются следующие задачи: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реализация основных направлений и приоритетов государственной социальной политики по решению комплексных проблем социальной поддержки и социального обслуживания граждан пожилого возраста и инвалидов, малоимущих граждан, граждан, находящихся в трудной жизненной ситуации, а также детей-сирот, безнадзорных детей, детей, оставшихся без попечения родителей (за исключением детей, обучающихся в федеральных образовательных учреждениях), семей, имеющих детей (в том числе многодетных семей, одиноких родителей), социальной поддержки ветеранов труда и тружеников тыла, жертв политических репрессий, граждан иных льготных категорий, а также организация работы с лицами без определенного места жительства и освободившимися из мест лишения свободы;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 осуществление деятельности по опеке и попечительству;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реализация демографической политики в пределах установленной компетенции;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деятельности по предоставлению гражданам субсидий на оплату жилого помещения и коммунальных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анализ эффективности принимаемых мер по улучшению положения слабо защищенных слоев населения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контроля в пределах своей компетенции за правильным и единообразным применением законодательства в сфере социальной защиты населения, соблюдением подведомственными территориальными органами и учреждениями стандартов качества предоставляемых ими государственных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предоставления в соответствии с действующим законодательством государственных пособий, компенсаций и других социальных выплат отдельным категориям граждан;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работы по профилактике безнадзорности и правонарушений несовершеннолетних, развитие учреждений для их социальной реабилитации;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адресной социальной поддержки граждан, оказавшихся в трудной жизненной ситуации, оказания им государственной социальной помощи;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информатизация и автоматизация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руководство территориальными органами и учреждениями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формирование и развитие оптимальной государственной системы социального обслуживания населения, содействие созданию иных служб, осуществляющих социальное обслуживание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норм и нормативов в пределах своей компетенции;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содействие расширению спектра и повышению качества предоставляемых социальных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разработка и реализация мероприятий по осуществлению кадровой политики системы </w:t>
      </w:r>
      <w:r>
        <w:lastRenderedPageBreak/>
        <w:t>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повышение эффективности финансового механизма социальной сферы, привлечение альтернативных источников финансирования социальных программ, укрепление материально-технической базы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закупок товаров, работ, услуг для обеспечения государственных нужд Ивановской области;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в пределах установленной компетенции взаимодействия с межрегиональными объединениями, союзами, ассоциациями, государственными внебюджетными фондами, общественными объединениями и организациями;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со средствами массовой информации, обеспечение своевременного информирования населения о принимаемых Правительством Ивановской области и Департаментом решениях и осуществляемых практических действиях в сфере социальной защиты и социального обслуживания граждан;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энергосбережения и повышение энергетической эффективности территориальных органов и учреждений системы социальной защиты населения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независимой системы оценки качества работы учреждений, в отношении которых Департамент осуществляет функции и полномочия учредителя.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20.11.2013 N 466-п)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 Департаментом в соответствии с возложенными на него задачами осуществляются следующие основные функции: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2.2.1. В сфере региональной политики социальной защиты населения: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участие в формировании региональной политики по социальной защите населения с учетом экономических, демографических и других особенностей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разработка, организация исполнения и контроль за реализацией региональных программ по социальной защите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оценка нуждаемости населения в различных видах социальной поддержки;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организационно-методическое обеспечение и определение эффективности деятельности территориальных органов и учреждений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изучение и обобщение опыта работы территориальных органов и учреждений системы социальной защиты населения, содействие внедрению инновационных технологий в практику социальной работы;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подготовка информационно-аналитических материалов по вопросам социальной защиты и социального обслуживания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подготовка и распространение в средствах массовой информации официальных сообщений и других информационных материалов о деятельности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информационное сопровождение интернет-сайта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изучение и анализ материалов социологических исследований;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установление и расширение связей с представителями общественных объединений, религиозных конфессий, национально-культурных центров по вопросам социальной защиты и социального обслуживания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 осуществление взаимодействия с высшими учебными заведениями, научно-исследовательскими учреждениями, информационно-аналитическими службами Ивановской области по вопросам социальной защиты и социального обслуживания населения.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2.2.2. В сфере осуществления адресной социальной поддержки отдельных категорий населения: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порядка оказания адресной социальной помощи и обеспечение его реализации на основе социального регистра населения Ивановской области, сформированного с использованием автоматизированных систем;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участие в разработке и реализации федеральных и региональных проектов, программ гуманитарной помощи, проведение анализа и определение потребности в гуманитарной помощи подведомственных Департаменту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общественными, благотворительными и иными организациями в решении вопросов социальной поддержки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организация, координация, информационное и методическое обеспечение, контроль деятельности территориальных органов по выдаче справок студентам для получения государственной социальной помощи.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39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05.12.2014 N 511-п)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2.2.3. В сфере социальной поддержки семьи и детей, реализации демографической политики: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предложений по формированию государственной политики в области социальной поддержки и укрепления семьи, по созданию условий для реализации семьей ее функций и улучшению качества жизни семей с детьми, обеспечению прав и законных интересов детей и реализация ее во взаимодействии с исполнительными органами государственной власти Ивановской области и органами местного самоуправления;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межведомственной координации в сфере демографической политики;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в пределах своей компетенции контроля за реализацией социальных гарантий, установленных законодательством для семьи и детей;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координация, информационное и методическое обеспечение деятельности территориальных органов по комплексной социальной поддержке семьи и детей;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совместно с заинтересованными исполнительными органами государственной власти, органами местного самоуправления, общественными и иными организациями мер, направленных на выявление и устранение причин и условий, способствующих безнадзорности, беспризорности, правонарушениям и антиобщественным действиям несовершеннолетних;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координация деятельности территориальных органов и учреждений системы социальной защиты населения по индивидуальной профилактической работе в отношении несовершеннолетних, их родителей, не исполняющих своих обязанностей по воспитанию, содержанию несовершеннолетних или отрицательно влияющих на их поведение либо жестоко обращающихся с ними;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организация и анализ деятельности, связанной с перевозкой несовершеннолетних, </w:t>
      </w:r>
      <w:r>
        <w:lastRenderedPageBreak/>
        <w:t>самовольно ушедших из семей, детских домов, школ-интернатов, специализированных учебно-воспитательных и иных детских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поддержка и развитие семейных форм реабилитации и жизнеустройства несовершеннолетних;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в соответствии с законодательством отдыха и оздоровления детей, в том числе находящихся в трудной жизненной ситуации, детей-сирот и детей, оставшихся без попечения родителей, воспитанников специализированных учреждений для несовершеннолетних, нуждающихся в социальной реабилитации, совместно с исполнительными органами государственной власти, органами местного самоуправления, негосударственными организациями и объединениями;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координация деятельности по определению потребности и анализу реализуемых мер по организации отдыха и оздоровления детей;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механизма реализации на региональном уровне и контроль за осуществлением мер социальной поддержки, направленных на создание условий для социальной адаптации и интеграции в общество детей с ограниченными возможностями развития;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контроль деятельности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семьям, осуществление мер по развитию сети указанных учреждений;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40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20.11.2013 N 466-п)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внедрение в деятельность учреждений и служб, предоставляющих социальные услуги несовершеннолетним и их семьям, современных методик и технологий социальной реабилитации;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41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20.11.2013 N 466-п)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регионального государственного контроля за соблюдением требований законодательства Российской Федерации в сфере организации отдыха и оздоровления детей (</w:t>
      </w:r>
      <w:hyperlink w:anchor="P350" w:history="1">
        <w:r>
          <w:rPr>
            <w:color w:val="0000FF"/>
          </w:rPr>
          <w:t>подразделения</w:t>
        </w:r>
      </w:hyperlink>
      <w:r>
        <w:t xml:space="preserve"> Департамента, осуществляющие региональный государственный контроль (надзор), должностные лица и их полномочия по осуществлению регионального государственного контроля (надзора) определены в приложении к настоящему Положению).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42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25.06.2018 N 181-п)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2.2.4. В сфере социального обслуживания граждан: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координация деятельности поставщиков социальных услуг, общественных организаций и иных организаций, осуществляющих деятельность в сфере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и реализация областных программ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утверждение нормативов штатной численности организаций социального обслуживания, находящихся в ведении Ивановской области, нормативов обеспечения мягким инвентарем и площадью жилых помещений при предоставлении социальных услуг указанными организациями;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утверждение норм питания в организациях социального обслуживания, находящихся в ведении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утверждение размера платы за предоставление социальных услуг и порядка ее взимания;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установление порядка утверждения тарифов на социальные услуги на основании подушевых нормативов финансирования социальных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формирование и ведение реестра поставщиков социальных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формирование и ведение регистра получателей социальных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бесплатного доступа к информации о поставщиках социальных услуг, предоставляемых ими социальных услугах, видах социальных услуг, сроках, порядке и об условиях их предоставления, о тарифах на эти услуги, в том числе через средства массовой информации, включая размещение информации на официальных сайтах в сети Интернет;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ведение учета и отчетности в сфере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учет очередности граждан, нуждающихся в социальном обслуживании в организациях со стационарным социальным обслуживанием, и анализ динамики движения обслуживаемых граждан в подведомственных организациях социального обслуживания со стационарным социальным обслуживанием;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04.08.2016 N 251-п)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оказание содействия гражданам, общественным и иным организациям в осуществлении общественного контроля в сфере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и апробация методик и технологий в сфере социального обслуживания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установление порядка расходования средств, образовавшихся в результате взимания платы за предоставление социальных услуг, для бюджетных организаций, находящихся в ведении Ивановской области, осуществляющих социальное обслуживание граждан в Ивановской области на дому, стационарное и полустационарное социальное обслуживание граждан в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создание условий для организации проведения независимой оценки качества оказания услуг организациями социального обслуживания;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регионального государственного контроля (надзора) в сфере социального обслуживания, в том числе за обеспечением доступности для инвалидов объектов социальной инфраструктуры и предоставляемых услуг (</w:t>
      </w:r>
      <w:hyperlink w:anchor="P350" w:history="1">
        <w:r>
          <w:rPr>
            <w:color w:val="0000FF"/>
          </w:rPr>
          <w:t>подразделения</w:t>
        </w:r>
      </w:hyperlink>
      <w:r>
        <w:t xml:space="preserve"> Департамента, осуществляющие региональный государственный контроль (надзор), должностные лица и их полномочия по осуществлению регионального государственного контроля (надзора) определены в приложении к настоящему Положению).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jc w:val="both"/>
      </w:pPr>
      <w:r>
        <w:t xml:space="preserve">(пп. 2.2.4 в ред. </w:t>
      </w:r>
      <w:hyperlink r:id="rId45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05.12.2014 N 511-п)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2.2.5. В сфере социального обеспечения: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организация, координация, информационное и методическое обеспечение деятельности территориальных органов по назначению, перерасчету, приостановлению, возобновлению, прекращению и восстановлению выплаты государственных пособий, компенсаций и других социальных выплат отдельным категориям граждан, а также субсидий на оплату жилого помещения и коммунальных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осуществление контроля за правильностью назначения, перерасчета, приостановления, возобновления, прекращения, восстановления выплаты государственных пособий, компенсаций и других социальных выплат отдельным категориям граждан, а также субсидий на оплату жилого </w:t>
      </w:r>
      <w:r>
        <w:lastRenderedPageBreak/>
        <w:t>помещения и коммунальных услуг и за обоснованностью расходования выделяемых денежных средств;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анализа положения дел в сфере обеспечения граждан государственными пособиями, компенсациями и другими социальными выплатами, а также субсидиями на оплату жилого помещения и коммунальных услуг;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выплаты государственных пособий, компенсаций и других социальных выплат, в том числе выплат при всех формах устройства в семью детей-сирот и детей, оставшихся без попечения родителей, мер социальной поддержки по оплате жилого помещения и коммунальных услуг;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30.12.2016 N 469-п)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исполнение полномочий по предоставлению ежемесячных компенсационных выплат нетрудоустроенным женщинам, имеющим детей в возрасте до трех лет, уволенным в связи с ликвидацией организации;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в пределах компетенции в соответствии с законодательством назначения, перерасчета и выплаты пенсий за выслугу лет лицам, проходившим государственную гражданскую службу в органах государственной власти Ивановской области и иных государственных органах Ивановской области, лицам, ранее замещавшим руководящие должности в органах власти и управления, общественных организациях Ивановской области, исполнявших функции государственного управления, ежемесячной доплаты к страховой пенсии лицам, замещавшим государственные должности в органах государственной власти Ивановской области и иных государственных органах Ивановской области, в том числе лицам, замещавшим должность Губернатора Ивановской области, и лицам, являвшимся депутатами законодательного (представительного) органа государственной власти Ивановской области, лицам, замещавшим должности главных врачей центральных районных больниц, финансируемых из областного бюджета, а также дополнительного материального обеспечения гражданам Российской Федерации, удостоенным звания "Почетный гражданин Ивановской области";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05.12.2014 N 511-п)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в соответствии с законодательством назначения, приостановления, возобновления, прекращения и выплаты пенсии по старости работникам противопожарной службы Ивановской области;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05.12.2014 N 511-п)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мероприятий по выплате денежных компенсаций малообеспеченным категориям граждан, которым причинен ущерб на финансовом и фондовом рынках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федеральными органами исполнительной власти, их территориальными органами, учреждениями и организациями, исполнительными органами государственной власти, государственными внебюджетными фондами по вопросам финансирования выплаты государственных пособий, компенсаций и других социальных выплат отдельным категориям граждан, а также с Федеральным общественно-государственным фондом по защите прав вкладчиков и акционеров по предоставлению денежных компенсаций малообеспеченным категориям граждан, которым причинен ущерб на финансовом и фондовом рынках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исполнения полномочий по предоставлению компенсации расходов на оплату пользования домашним телефоном Героям Социалистического Труда, полным кавалерам ордена Трудовой Славы, проживающим совместно с ними нетрудоспособным членам их семей и оплату пользования телефоном общественным благотворительным объединениям (организациям), создаваемым Героями Социалистического Труда, полными кавалерами ордена Трудовой Славы;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обеспечение предоставления ежегодных денежных выплат гражданам, награжденным нагрудными знаками "Почетный донор СССР", "Почетный донор России";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составление списков (реестров) граждан, имеющих право на получение денежных компенсаций (сумм) в возмещение вреда, причиненного здоровью в связи с радиационным воздействием вследствие чернобыльской катастрофы, аварии в 1957 году на производственном объединении "Маяк" и сбросов радиоактивных отходов в реку Теча; компенсационных выплат членам семей погибших (умерших) военнослужащих и сотрудников некоторых федеральных органов исполнительной власти в связи с расходами по оплате жилых помещений, коммунальных и других видов услуг; ежемесячных компенсационных выплат нетрудоустроенным женщинам, имеющим детей в возрасте до трех лет, уволенным в связи с ликвидацией организации; единовременного пособия беременной жене военнослужащего, проходящего военную службу по призыву; ежемесячного пособия на ребенка военнослужащего, проходящего военную службу по призыву; ежемесячного пособия детям отдельных категорий военнослужащих и сотрудников некоторых федеральных органов исполнительной власти, погибших (умерших, объявленных умершими, признанных безвестно отсутствующими) при исполнении обязанностей военной службы (служебных обязанностей), и детям лиц, умерших вследствие военной травмы после увольнения с военной службы (службы в органах и учреждениях), пенсионное обеспечение которых осуществляется Пенсионным фондом Российской Федерации; получателей пособия на проведение летнего оздоровительного отдыха детей отдельных категорий военнослужащих и сотрудников некоторых федеральных органов исполнительной власти, погибших (умерших), пропавших без вести, ставших инвалидами в связи с выполнением задач в условиях вооруженного конфликта немеждународного характера в Чеченской Республике и на непосредственно прилегающих к ней территориях Северного Кавказа, отнесенных к зоне вооруженного конфликта, а также в связи с выполнением задач в ходе контртеррористических операций на территории Северо-Кавказского региона, пенсионное обеспечение которых осуществляется Пенсионным фондом Российской Федерации; получателей ежемесячной денежной компенсации, установленной </w:t>
      </w:r>
      <w:hyperlink r:id="rId49" w:history="1">
        <w:r>
          <w:rPr>
            <w:color w:val="0000FF"/>
          </w:rPr>
          <w:t>частями 9</w:t>
        </w:r>
      </w:hyperlink>
      <w:r>
        <w:t xml:space="preserve">, </w:t>
      </w:r>
      <w:hyperlink r:id="rId50" w:history="1">
        <w:r>
          <w:rPr>
            <w:color w:val="0000FF"/>
          </w:rPr>
          <w:t>10</w:t>
        </w:r>
      </w:hyperlink>
      <w:r>
        <w:t xml:space="preserve"> и </w:t>
      </w:r>
      <w:hyperlink r:id="rId51" w:history="1">
        <w:r>
          <w:rPr>
            <w:color w:val="0000FF"/>
          </w:rPr>
          <w:t>13 статьи 3</w:t>
        </w:r>
      </w:hyperlink>
      <w:r>
        <w:t xml:space="preserve"> Федерального закона "О денежном довольствии военнослужащих и предоставлении им отдельных выплат", военнослужащим и гражданам, призванным на военные сборы, пенсионное обеспечение которых осуществляется Пенсионным фондом Российской Федерации, и членам их семей; получателей денежных компенсаций лицам, подвергшимся репрессиям в виде лишения свободы, помещения на принудительное лечение в психиатрические лечебные учреждения и впоследствии реабилитированным, а также денежных компенсаций реабилитированным лицам за конфискованное, изъятое и вышедшее иным путем из их владения в связи с репрессиями имущество, и направление их соответствующим федеральным органам исполнительной власти;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исполнение полномочий по назначению ежемесячного пособия детям отдельных категорий военнослужащих и сотрудников некоторых федеральных органов исполнительной власти, погибших (умерших, объявленных умершими, признанных безвестно отсутствующими) при исполнении обязанностей военной службы (служебных обязанностей), и детям лиц, умерших вследствие военной травмы после увольнения с военной службы (службы в органах и учреждениях), пенсионное обеспечение которых осуществляется Пенсионным фондом Российской Федерации;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оказание предприятиям, учреждениям и организациям всех форм собственности консультативной помощи по вопросам назначения и выплаты государственных пособий, других социальных выплат;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осуществление назначения, отказа в назначении, приостановления, возобновления, прекращения и выплаты ежемесячного дополнительного материального обеспечения лицам, имеющим выдающиеся достижения и особые заслуги перед Российской Федерацией в области </w:t>
      </w:r>
      <w:r>
        <w:lastRenderedPageBreak/>
        <w:t>физической культуры и спорта;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54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предоставления единовременного денежного пособия членам семей работников добровольной пожарной охраны и добровольных пожарных, включенных в Реестр добровольных пожарных на территории Ивановской области, в случае гибели работника добровольной пожарной охраны или добровольного пожарного, включенного в Реестр добровольных пожарных на территории Ивановской области, в период исполнения им обязанностей добровольного пожарного;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55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исполнение полномочия по предоставлению, в том числе по доставке, гражданам, подвергшимся воздействию радиации (за исключением военнослужащих, сотрудников органов внутренних дел, учреждений и органов уголовно-исполнительной системы,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 Российской Федерации, пенсионеров из числа этих лиц, в том числе работающих (независимо от места работы), гражданского персонала указанных федеральных органов исполнительной власти, а также пенсионеров из числа лиц, уволенных из федеральных органов налоговой полиции, в том числе работающих (независимо от места работы)), компенсаций и других выплат.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56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26.06.2015 N 306-п)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2.2.6. В сфере социальной поддержки граждан пожилого возраста, ветеранов, инвалидов и граждан иных льготных категорий: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предложений по формированию государственной политики в области социальной поддержки граждан пожилого возраста, ветеранов, инвалидов, граждан иных льготных категорий и реализация ее во взаимодействии с исполнительными органами государственной власти и органами местного самоуправления;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анализ социально-экономического положения граждан пожилого возраста, инвалидов и граждан иных льготных категорий в Ивановской области и разработка мер по их социальной поддержке;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работы по разработке перечня мероприятий по социальной реабилитации или абилитации инвалида (ребенка-инвалида) в целях реализации индивидуальной программы реабилитации или абилитации инвалида (ребенка-инвалида) с указанием исполнителей и сроков исполнения мероприятий; представление сведений о выполнении указанных мероприятий в федеральное государственное учреждение медико-социальной экспертизы;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15.04.2016 N 100-п)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разработка механизма реализации на региональном уровне и контроль за предоставлением мер социальной поддержки, установленных законодательством для граждан льготных категорий;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рассмотрение вопросов, связанных с присвоением званий "Ветеран труда" и "Ветеран труда Ивановской области", определением статуса льготных категорий граждан;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мероприятий, связанных с предоставлением ветеранам, инвалидам, семьям с детьми-инвалидами мер социальной поддержки по обеспечению жильем;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работы по предоставлению мер социальной поддержки по оплате жилищно-коммунальных услуг, проезду граждан льготных категорий, а также по зубопротезированию льготополучателей областного регистра;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организация работы по выплате инвалидам (в том числе детям-инвалидам), имеющим транспортные средства в соответствии с медицинскими показаниями, или их законным </w:t>
      </w:r>
      <w:r>
        <w:lastRenderedPageBreak/>
        <w:t>представителям компенсации уплаченной ими страховой премии по договору обязательного страхования гражданской ответственности владельцев транспортных средств;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работы по предоставлению мер социальной поддержки Героям Советского Союза, Героям Российской Федерации, Героям Социалистического Труда, полным кавалерам ордена Трудовой Славы, полным кавалерам ордена Славы;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выплаты средств на проведение ремонта индивидуальных жилых домов, принадлежащих членам семей военнослужащих, сотрудников органов внутренних дел Российской Федерации, учреждений и органов уголовно-исполнительной системы,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 Российской Федерации, потерявших кормильца;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58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59" w:history="1">
        <w:r>
          <w:rPr>
            <w:color w:val="0000FF"/>
          </w:rPr>
          <w:t>Постановление</w:t>
        </w:r>
      </w:hyperlink>
      <w:r>
        <w:t xml:space="preserve"> Правительства Ивановской области от 04.08.2016 N 251-п;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разъяснительной работы по вопросам социальной поддержки граждан льготных категорий;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организациями ветеранов, инвалидов, другими общественными организациями.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2.2.7. По организации работы с лицами без определенного места жительства и освободившимися из мест лишения свободы: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содействие социальной адаптации лиц, освободившихся из мест лишения свободы, и лиц без определенного места жительства;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органами здравоохранения, внутренних дел, занятости населения в целях содействия в предоставлении гарантированного минимума медицинских услуг, лекарственной и психологической помощи, получении в установленном порядке документов, удостоверяющих личность, обеспечении возможности профессиональной подготовки и трудоустройства;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общественными объединениями и благотворительными организациями в целях повышения социальной адаптации лиц, освободившихся из мест лишения свободы, и лиц без определенного места жительства;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содействие созданию и координация деятельности реабилитационных центров и центров социальной адаптации для лиц, освободившихся из мест лишения свободы, и лиц без определенного места жительства.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2.2.8. В сфере информатизации системы социальной защиты населения: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формирование и проведение единой политики внедрения и применения современных средств вычислительной техники и информационных технологий в целях автоматизированной обработки информации в территориальных органах и учреждениях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разработки, внедрение и сопровождение современных программно-технических комплексов, локальных и корпоративных сетей телекоммуникаций, интегрированных с единой информационной системой органов государственной власти и отраслевой автоматизированной системой обработки информации;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организация внедрения и эксплуатации в территориальных органах программных </w:t>
      </w:r>
      <w:r>
        <w:lastRenderedPageBreak/>
        <w:t>комплексов автоматизации процессов назначения и выплаты пособий и компенсаций, субсидий на оплату жилого помещения и коммунальных услуг, обработки информации по организации адресной социальной помощи, бухгалтерскому и статистическому учету и отчетности и других процессов административно-хозяйственной деятельности;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формирование и администрирование отраслевых баз данных Ивановской области с использованием программно-технических средств защиты информации;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экспертиз проектов, программ, концепций в области информатизации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мероприятий, направленных на защиту информации, обрабатываемой органами и учреждениями системы социальной защиты населения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технического сопровождения и модернизации интернет-сайта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осуществление функций поставщика информации в Единую государственную информационную систему социального обеспечения (далее - ЕГИССО) в соответствии с Федеральным </w:t>
      </w:r>
      <w:hyperlink r:id="rId60" w:history="1">
        <w:r>
          <w:rPr>
            <w:color w:val="0000FF"/>
          </w:rPr>
          <w:t>законом</w:t>
        </w:r>
      </w:hyperlink>
      <w:r>
        <w:t xml:space="preserve"> от 17.07.1999 N 178-ФЗ "О государственной социальной помощи", обеспечение осуществления функций поставщика информации в ЕГИССО территориальными органами и подведомственными Департаменту учреждениями.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1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2.2.9. В сфере осуществления деятельности по опеке и попечительству: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защиты прав и законных интересов граждан, нуждающихся в установлении над ними опеки или попечительства, и граждан, находящихся под опекой или попечительством;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надзора за деятельностью опекунов и попечителей, а также организаций, в которые помещены недееспособные или не полностью дееспособные граждане;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контроля за сохранностью имущества и управлением имуществом граждан, находящихся под опекой или попечительством либо помещенных под надзор в образовательные организации, медицинские организации, организации, оказывающие социальные услуги, или иные организации, в том числе для детей-сирот и детей, оставшихся без попечения родителей;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приоритета семейных форм воспитания (опека и попечительство, усыновление (удочерение), приемная семья, патронат) детей-сирот и детей, оставшихся без попечения родителей, профилактика социального сиротства;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мер государственной поддержки граждан, исполняющих обязанности опекунов (попечителей), усыновителей, приемных родителей, патронатных воспитателей;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межведомственной координации в сфере опеки и попечительства;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принятие решений о создании в стационарных учреждениях опекунских комиссий;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контроль и координация деятельности подведомственных территориальных органов, осуществляющих полномочия по опеке и попечительству;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выполнение функций регионального оператора государственного банка данных о детях, оставшихся без попечения родителей и не устроенных на воспитание в семьи;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деятельности учреждений для детей-сирот и детей, оставшихся без попечения родителей, контроль за осуществлением ими уставной деятельности;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осуществление иных полномочий в соответствии с федеральными законами и законами </w:t>
      </w:r>
      <w:r>
        <w:lastRenderedPageBreak/>
        <w:t>Ивановской области.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2.2.10. В сфере информационно-методического и правового обеспечения системы социальной защиты населения: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информационно-методическое обеспечение деятельности территориальных органов и учреждений системы социальной защиты населения по вопросам, связанным с реализацией установленных полномочий в сфере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соблюдения законодательства в деятельности Департамента, территориальных органов и учреждений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совершенствование нормативной правовой базы в сфере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участие в разработке законов, нормативных правовых актов Ивановской области по вопросам социальной защиты населения, опеки, попечительства и демографической политики;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в пределах компетенции Департамента правовой экспертизы проектов правовых актов;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предоставление консультаций территориальным органам и учреждениям системы социальной защиты населения Ивановской области, социально не защищенным категориям граждан;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участие в судебных процессах по вопросам, относящимся к компетенции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систематический мониторинг правовых актов Губернатора Ивановской области, Правительства Ивановской области на их соответствие федеральному законодательству и законодательству Ивановской области по вопросам, отнесенным к сфере деятельности Департамента;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2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17.01.2013 N 7-п)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участие в суде от имени Ивановской области в качестве представителя ответчика по искам к Ивановской области о возмещении вреда, причиненного физическому лицу или юридическому лицу в результате незаконных действий (бездействия) Департамента или должностных лиц Департамента, в том числе в результате издания актов, не соответствующих закону или иному правовому акту.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3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26.06.2015 N 306-п)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2.2.11. В сфере финансово-экономической деятельности: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осуществление в порядке, установленном Бюджетным </w:t>
      </w:r>
      <w:hyperlink r:id="rId64" w:history="1">
        <w:r>
          <w:rPr>
            <w:color w:val="0000FF"/>
          </w:rPr>
          <w:t>кодексом</w:t>
        </w:r>
      </w:hyperlink>
      <w:r>
        <w:t xml:space="preserve"> Российской Федерации, полномочий главного администратора доходов областного бюджета, главного распорядителя бюджетных средств и получателя бюджетных средств, предусмотренных на содержание Департамента и реализацию возложенных на него полномочий;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предоставление межбюджетных трансфертов муниципальным образованиям в соответствии с законом об областном бюджете на очередной финансовый год и плановый период;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в пределах своей компетенции мероприятий по совершенствованию организации, нормирования и оплаты труда работников подведомственных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методическое руководство ведением бюджетного учета в подведомственных учреждениях и территориальных органах;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экономического анализа деятельности подведомственных учреждений и территориальных органов, утверждение экономических показателей их деятельности;</w:t>
      </w:r>
    </w:p>
    <w:p w:rsidR="00B45761" w:rsidRDefault="00B45761">
      <w:pPr>
        <w:pStyle w:val="ConsPlusNormal"/>
        <w:jc w:val="both"/>
      </w:pPr>
      <w:r>
        <w:lastRenderedPageBreak/>
        <w:t xml:space="preserve">(в ред. </w:t>
      </w:r>
      <w:hyperlink r:id="rId65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20.11.2013 N 466-п)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внутреннего финансового контроля и внутреннего финансового аудита в органах и учреждениях системы социальной защиты населения Ивановской области;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6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20.11.2013 N 466-п)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выполнение в порядке, установленном законодательством Российской Федерации, функций государственного заказчика при планировании и осуществлении закупок товаров, работ, услуг для обеспечения государственных нужд Ивановской области;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7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оказание методической и практической помощи учреждениям системы социальной защиты населения Ивановской области по осуществлению функций государственного заказчика (заказчика) Ивановской области;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8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проведение ведомственного контроля в сфере закупок товаров, работ, услуг для обеспечения нужд Ивановской области в органах и учреждениях системы социальной защиты населения Ивановской области.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69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30.07.2015 N 366-п)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2.2.12. В сфере строительства, реконструкции и капитального ремонта объектов капитального строительства, закрепленных за территориальными органами и учреждениями системы социальной защиты населения: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70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разработки перспективных программ по строительству новых, реконструкции и техническому перевооружению действующих учреждений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71" w:history="1">
        <w:r>
          <w:rPr>
            <w:color w:val="0000FF"/>
          </w:rPr>
          <w:t>Постановление</w:t>
        </w:r>
      </w:hyperlink>
      <w:r>
        <w:t xml:space="preserve"> Правительства Ивановской области от 19.11.2014 N 479-п;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выявление потребности подведомственных учреждений в материальных ресурсах, планирование и организация материально-технического обеспечения;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деятельности по организации и проведению строительства, ремонта и материально-технического обеспечения подведомственных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72" w:history="1">
        <w:r>
          <w:rPr>
            <w:color w:val="0000FF"/>
          </w:rPr>
          <w:t>Постановление</w:t>
        </w:r>
      </w:hyperlink>
      <w:r>
        <w:t xml:space="preserve"> Правительства Ивановской области от 20.11.2017 N 413-п.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2.2.13. Наряду с выполнением вышеуказанных функций Департамент осуществляет: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мероприятия по созданию, ликвидации, реорганизации подведомственных ему областных государственных учреждений на основании правовых актов Правительства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утверждение учредительных документов подведомственных Департаменту учреждений, согласованных с Департаментом управления имуществом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утверждение положений о территориальных органах и изменений в них на основании типового положения, утвержденного Правительством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организацию и проведение мероприятий по профессиональному образованию и дополнительному профессиональному образованию работников учреждений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участие в пределах своей компетенции в подготовке предложений по формированию </w:t>
      </w:r>
      <w:r>
        <w:lastRenderedPageBreak/>
        <w:t>налоговой политики в отношении учреждений и организаций, осуществляющих деятельность, связанную с оказанием населению социальной поддержки, а также в отношении отдельных социально уязвимых групп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работы, связанные с использованием сведений, составляющих государственную тайну, обеспечение в пределах своей компетенции защиты сведений, составляющих государственную тайну, конфиденциальной информации;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прием граждан, обеспечение своевременного и полного рассмотрения обращений граждан, в том числе в электронной форме, принятие по ним решений и направление заявителям ответов в установленные законодательством сроки;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создание работникам органов и учреждений системы социальной защиты населения необходимых условий труда, организацию работы по совершенствованию охраны труда, техники безопасности, соблюдению правил пожарной безопасности в подведомственных Департаменту учреждениях;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 соответствии с законодательством Российской Федерации и Ивановской области работы по комплектованию, хранению, учету и использованию архивных документов, образовавшихся в процессе деятельности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организацию и проведение акций, мониторингов, областных мероприятий в рамках реализации социальной политики, конкурсов профессионального мастерства работников территориальных органов и подведомственных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взаимодействие с социально ориентированными некоммерческими организациями в пределах своей компетенции;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реализацию законодательства Российской Федерации и Ивановской области о бесплатном предоставлении земельных участков в собственность гражданам Российской Федерации совместно с территориальными органами, Департаментом управления имуществом Ивановской области, органами местного самоуправления и иными органами и организациями, в том числе ведение Сводного реестра регистрации заявлений о принятии на учет и бесплатном предоставлении земельного участка в собственность в соответствии с </w:t>
      </w:r>
      <w:hyperlink r:id="rId73" w:history="1">
        <w:r>
          <w:rPr>
            <w:color w:val="0000FF"/>
          </w:rPr>
          <w:t>Законом</w:t>
        </w:r>
      </w:hyperlink>
      <w:r>
        <w:t xml:space="preserve"> Ивановской области от 31.12.2002 N 111-ОЗ "О бесплатном предоставлении земельных участков в собственность гражданам Российской Федерации" (далее - заявление) и учета граждан, имеющих право на бесплатное предоставление земельных участков в собственность, утверждение порядка ведения Сводного реестра регистрации заявлений и учета граждан, имеющих право на бесплатное предоставление земельных участков в собственность, утверждение формы расписки о принятии заявления и приложенных к нему документов;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ведомственный контроль за соблюдением трудового законодательства и иных нормативных правовых актов, содержащих нормы трудового права, в органах и учреждениях системы социальной защиты населения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иной контроль за деятельностью подведомственных территориальных органов и учреждений;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мероприятия, установленные правовыми актами Ивановской области, в целях обеспечения соблюдения требований законодательства Российской Федерации в сфере энергосбережения и повышения энергетической эффективности;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мониторинг эффективности деятельности учреждений и работы руководителей учреждений, в отношении которых Департамент осуществляет функции и полномочия учредителя;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оказание бесплатной юридической помощи гражданам Российской Федерации в порядке и </w:t>
      </w:r>
      <w:r>
        <w:lastRenderedPageBreak/>
        <w:t>на условиях, установленных законодательством Российской Федерации и Ивановской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организационно-техническое обеспечение деятельности комиссии по делам несовершеннолетних и защите их прав Ивановской области (далее - областная комиссия) совместно с ответственным секретарем областной комиссии;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74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15.04.2016 N 100-п)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 реализация в пределах своей компетенции Комплексного плана противодействия идеологии терроризма в Российской Федерации на 2013 - 2018 годы и других мероприятий по противодействию идеологии терроризма;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75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22.03.2017 N 101-п)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 обеспечение в пределах своей компетенции мобилизационной подготовки и мобилизации в соответствии с законодательством Российской Федерации и Ивановской области в отношении государственных гражданских служащих Ивановской области, замещающих должности государственной гражданской службы Ивановской области в Департаменте, его территориальных органах, и работников подведомственных учреждений;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76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организация и обеспечение в пределах своей компетенции воинского учета и бронирования государственных гражданских служащих Ивановской области, замещающих должности государственной гражданской службы Ивановской области в Департаменте, пребывающих в запасе Вооруженных Сил Российской Федерации;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77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осуществление мероприятий по гражданской обороне в соответствии с законодательством Российской Федерации и Ивановской области, а также обеспечение готовности к управлению мероприятиями гражданской обороны, мероприятиями по предупреждению возникновения и ликвидации последствий чрезвычайных ситуаций в системе социальной защиты населения;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78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79" w:history="1">
        <w:r>
          <w:rPr>
            <w:color w:val="0000FF"/>
          </w:rPr>
          <w:t>Постановление</w:t>
        </w:r>
      </w:hyperlink>
      <w:r>
        <w:t xml:space="preserve"> Правительства Ивановской области от 27.11.2018 N 339-п;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внедрение </w:t>
      </w:r>
      <w:hyperlink r:id="rId80" w:history="1">
        <w:r>
          <w:rPr>
            <w:color w:val="0000FF"/>
          </w:rPr>
          <w:t>стандарта</w:t>
        </w:r>
      </w:hyperlink>
      <w:r>
        <w:t xml:space="preserve"> развития конкуренции в субъектах Российской Федерации, утвержденного распоряжением Правительства Российской Федерации от 05.09.2015 N 1738-р, в пределах компетенции;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81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27.11.2018 N 339-п)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обеспечение приоритета целей и задач по содействию развитию конкуренции на рынках услуг в установленной сфере деятельности Департамента;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82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27.11.2018 N 339-п)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иные полномочия, отнесенные к компетенции Департамента законодательством Российской Федерации и Ивановской области.</w:t>
      </w:r>
    </w:p>
    <w:p w:rsidR="00B45761" w:rsidRDefault="00B45761">
      <w:pPr>
        <w:pStyle w:val="ConsPlusNormal"/>
        <w:jc w:val="both"/>
      </w:pPr>
      <w:r>
        <w:t xml:space="preserve">(абзац введен </w:t>
      </w:r>
      <w:hyperlink r:id="rId83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27.11.2018 N 339-п)</w:t>
      </w:r>
    </w:p>
    <w:p w:rsidR="00B45761" w:rsidRDefault="00B45761">
      <w:pPr>
        <w:pStyle w:val="ConsPlusNormal"/>
        <w:jc w:val="both"/>
      </w:pPr>
      <w:r>
        <w:t xml:space="preserve">(пп. 2.2.13 в ред. </w:t>
      </w:r>
      <w:hyperlink r:id="rId84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30.07.2015 N 366-п)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3. Права Департамента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Департамент с целью реализации полномочий в установленной сфере деятельности имеет право: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разрабатывать и вносить на рассмотрение в установленном порядке проекты правовых актов Ивановской области, предложения, направленные на поддержание, развитие и улучшение деятельности системы социальной защиты населения;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осуществлять функции государственного заказчика областных целевых, научно-технических и инновационных программ и проектов в сфере деятельности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распоряжаться финансовыми и материальными ресурсами, выделенными из федерального, областного бюджетов и иных не запрещенных законом источников, на нужды системы социальной защиты населения области;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запрашивать в установленном порядке сведения, материалы и другую информацию, необходимые для принятия решений по вопросам, входящим в компетенцию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давать юридическим и физическим лицам разъяснения по вопросам, отнесенным к установленной сфере деятельности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привлекать для проработки вопросов, отнесенных к установленной сфере деятельности Департамента, научные и иные организации, ученых и специалистов;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создавать совещательные и экспертные органы (советы, комиссии, группы, коллегии) в установленной сфере деятельности;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организовывать конференции, семинары, выставки и другие мероприятия в установленной сфере деятельности Департамента;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осуществлять другие права и полномочия, предусмотренные действующим законодательством.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4. Имущество Департамента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Департамент имеет необходимое для осуществления своих полномочий имущество, находящееся в государственной собственности Ивановской области и закрепленное за ним на праве оперативного управления. Департамент в отношении закрепленного за ним на праве оперативного управления имущества осуществляет в пределах, установленных законодательством, в соответствии с целями своей деятельности, заданиями собственника и назначением имущества права владения, пользования и распоряжения им.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5. Организация деятельности Департамента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Департамент возглавляет начальник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5.1. Начальник Департамента несет ответственность за выполнение возложенных на Департамент задач и осуществление Департаментом своих функций, в том числе за состояние антикоррупционной работы в Департаменте.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85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19.11.2014 N 479-п)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5.2. Начальник Департамента имеет заместителей, в том числе первых.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 xml:space="preserve">5.3. Утратил силу. - </w:t>
      </w:r>
      <w:hyperlink r:id="rId86" w:history="1">
        <w:r>
          <w:rPr>
            <w:color w:val="0000FF"/>
          </w:rPr>
          <w:t>Постановление</w:t>
        </w:r>
      </w:hyperlink>
      <w:r>
        <w:t xml:space="preserve"> Правительства Ивановской области от 17.01.2013 N 7-п.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 Начальник Департамента: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5.4.1. Осуществляет руководство деятельностью Департамента на основе единоначалия в соответствии с законодательством и настоящим Положением.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5.4.2. Действует без доверенности от имени Департамента, представляет интересы Департамента в судах общей юрисдикции, арбитражных судах, органах государственной власти, государственных органах, органах местного самоуправления и организациях, выдает доверенности должностным лицам Департамента в соответствии с законодательством.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5.4.3. Издает в пределах своей компетенции приказы и распоряжения по вопросам, отнесенным к сфере деятельности Департамента, принимает решения, отдает поручения должностным лицам Департамента, руководителям подведомственных Департаменту территориальных органов и учреждений.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5.4.4. Утверждает положения о структурных подразделениях Департамента и представляет копии положений в управление государственной службы и кадров Правительства Ивановской области (далее - управление).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5.4.5. Утверждает бюджетную смету Департамента в пределах бюджетных ассигнований, предусмотренных на содержание Департамента, а также штатное расписание Департамента в 2 экземплярах, один из которых передается на хранение в управление в течение 2 рабочих дней со дня утверждения штатного расписания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5.4.6. Вносит предложения Губернатору Ивановской области об изменении структуры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5.4.7. Осуществляет в отношении государственных гражданских служащих Ивановской области, замещающих должности государственной гражданской службы Ивановской области в Департаменте, а также руководителей, заместителей руководителей, начальников отделов территориальных органов (далее - гражданские служащие) полномочия представителя нанимателя в пределах компетенции, установленной указом Губернатора.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5.4.8. Осуществляет полномочия работодателя в отношении работников Департамента, руководителей подведомственных учреждений: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в установленном порядке принимает на работу, назначает на должность, заключает, изменяет и прекращает с ними трудовые договоры, утверждает должностные инструкции, применяет к ним меры поощрения и дисциплинарного взыскания;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согласовывает назначение заместителей руководителей и главных бухгалтеров подведомственных учреждений.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5.4.9. Обеспечивает оформление и представление документов для награждения и поощрения гражданских служащих и работников Департамента, территориальных органов, подведомственных учреждений в соответствии с законодательством и иными правовыми актами Российской Федерации и Ивановской области, объявляет благодарность Департамента работникам системы социальной защиты населения Ивановской области, а также иным гражданам и организациям независимо от их организационно-правовой формы и формы собственности, принимающим активное участие в развитии системы социальной защиты населения, в соответствии с утверждаемым Департаментом Положением.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5.4.10. Обеспечивает соблюдение режима использования информации конфиденциального характера. Несет ответственность за организацию работ и создание условий по защите государственной тайны в Департаменте, за соблюдение установленных законодательством ограничений по ознакомлению со сведениями, составляющими государственную тайну, а также за подбор граждан, допускаемых к государственной тайне.</w:t>
      </w:r>
    </w:p>
    <w:p w:rsidR="00B45761" w:rsidRDefault="00B45761">
      <w:pPr>
        <w:pStyle w:val="ConsPlusNormal"/>
        <w:jc w:val="both"/>
      </w:pPr>
      <w:r>
        <w:t xml:space="preserve">(в ред. </w:t>
      </w:r>
      <w:hyperlink r:id="rId87" w:history="1">
        <w:r>
          <w:rPr>
            <w:color w:val="0000FF"/>
          </w:rPr>
          <w:t>Постановления</w:t>
        </w:r>
      </w:hyperlink>
      <w:r>
        <w:t xml:space="preserve"> Правительства Ивановской области от 30.07.2015 N 366-п)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5.4.11. Обеспечивает соблюдение гражданскими служащими служебного распорядка Департамента, служебных контрактов, должностных регламентов, порядка работы со служебными документами.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5.4.12. Распоряжается финансовыми средствами, предусмотренными бюджетной сметой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lastRenderedPageBreak/>
        <w:t>5.4.13. Осуществляет прием граждан, рассмотрение обращений граждан и юридических лиц по вопросам, входящим в компетенцию Департамента.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5.4.14. Обеспечивает своевременную разработку и внесение в установленном порядке изменений в правовые акты Губернатора Ивановской области, Правительства Ивановской области в целях приведения их в соответствие с федеральным законодательством и законодательством Ивановской области по вопросам, отнесенным к сфере деятельности Департамента.</w:t>
      </w:r>
    </w:p>
    <w:p w:rsidR="00B45761" w:rsidRDefault="00B45761">
      <w:pPr>
        <w:pStyle w:val="ConsPlusNormal"/>
        <w:jc w:val="both"/>
      </w:pPr>
      <w:r>
        <w:t xml:space="preserve">(пп. 5.4.14 введен </w:t>
      </w:r>
      <w:hyperlink r:id="rId88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17.01.2013 N 7-п)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5.4.15. Обеспечивает разработку проектов должностных регламентов первых заместителей, заместителей начальника Департамента, а также проектов изменений к указанным должностным регламентам в целях их актуализации и приведения в соответствие с законодательством и направляет их на согласование в управление государственной службы и кадров Правительства Ивановской области. Утверждает должностные регламенты гражданских служащих, за исключением должностных регламентов первых заместителей, заместителей начальника Департамента.</w:t>
      </w:r>
    </w:p>
    <w:p w:rsidR="00B45761" w:rsidRDefault="00B45761">
      <w:pPr>
        <w:pStyle w:val="ConsPlusNormal"/>
        <w:jc w:val="both"/>
      </w:pPr>
      <w:r>
        <w:t xml:space="preserve">(пп. 5.4.15 введен </w:t>
      </w:r>
      <w:hyperlink r:id="rId89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5.4.16. Утверждает административные регламенты предоставления государственных услуг и исполнения государственных функций в сфере деятельности Департамента.</w:t>
      </w:r>
    </w:p>
    <w:p w:rsidR="00B45761" w:rsidRDefault="00B45761">
      <w:pPr>
        <w:pStyle w:val="ConsPlusNormal"/>
        <w:jc w:val="both"/>
      </w:pPr>
      <w:r>
        <w:t xml:space="preserve">(пп. 5.4.16 введен </w:t>
      </w:r>
      <w:hyperlink r:id="rId90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 от 20.11.2017 N 413-п)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5.5. В Департаменте могут быть образованы коллегиальные совещательные и консультативные органы (далее - коллегиальные органы) с участием в них представителей Департамента, подведомственных ему территориальных органов и учреждений, представителей иных исполнительных органов государственной власти Ивановской области, органов местного самоуправления муниципальных образований Ивановской области, организаций, а также экспертов и специалистов.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Состав коллегиальных органов и положения о них утверждаются начальником Департамента. Организационно-техническое обеспечение деятельности коллегиальных органов осуществляется Департаментом.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1"/>
      </w:pPr>
      <w:r>
        <w:t>6. Прекращение деятельности Департамента</w:t>
      </w:r>
    </w:p>
    <w:p w:rsidR="00B45761" w:rsidRDefault="00B45761">
      <w:pPr>
        <w:pStyle w:val="ConsPlusNormal"/>
        <w:jc w:val="center"/>
      </w:pPr>
    </w:p>
    <w:p w:rsidR="00B45761" w:rsidRDefault="00B45761">
      <w:pPr>
        <w:pStyle w:val="ConsPlusNormal"/>
        <w:ind w:firstLine="540"/>
        <w:jc w:val="both"/>
      </w:pPr>
      <w:r>
        <w:t>6.1. Прекращение деятельности Департамента осуществляется в порядке, предусмотренном действующим законодательством.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6.2. При реорганизации или ликвидации Департамента высвобождаемым гражданским служащим и иным работникам гарантируется соблюдение их прав в соответствии с действующим законодательством.</w:t>
      </w:r>
    </w:p>
    <w:p w:rsidR="00B45761" w:rsidRDefault="00B45761">
      <w:pPr>
        <w:pStyle w:val="ConsPlusNormal"/>
        <w:spacing w:before="220"/>
        <w:ind w:firstLine="540"/>
        <w:jc w:val="both"/>
      </w:pPr>
      <w:r>
        <w:t>6.3. При ликвидации, реорганизации или прекращении работ, содержащих сведения, составляющие государственную тайну, Департамент обязан обеспечить сохранность этих сведений и их носителей путем разработки и осуществления системы мер режима секретности, защиты информации, противодействия техническим разведкам, охраны и пожарной безопасности.</w:t>
      </w: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Normal"/>
        <w:jc w:val="right"/>
        <w:outlineLvl w:val="1"/>
      </w:pPr>
      <w:r>
        <w:t>Приложение</w:t>
      </w:r>
    </w:p>
    <w:p w:rsidR="00B45761" w:rsidRDefault="00B45761">
      <w:pPr>
        <w:pStyle w:val="ConsPlusNormal"/>
        <w:jc w:val="right"/>
      </w:pPr>
      <w:r>
        <w:t>к Положению</w:t>
      </w:r>
    </w:p>
    <w:p w:rsidR="00B45761" w:rsidRDefault="00B45761">
      <w:pPr>
        <w:pStyle w:val="ConsPlusNormal"/>
        <w:jc w:val="right"/>
      </w:pPr>
      <w:r>
        <w:t>о Департаменте социальной защиты населения</w:t>
      </w:r>
    </w:p>
    <w:p w:rsidR="00B45761" w:rsidRDefault="00B45761">
      <w:pPr>
        <w:pStyle w:val="ConsPlusNormal"/>
        <w:jc w:val="right"/>
      </w:pPr>
      <w:r>
        <w:t>Ивановской области</w:t>
      </w:r>
    </w:p>
    <w:p w:rsidR="00B45761" w:rsidRDefault="00B45761">
      <w:pPr>
        <w:pStyle w:val="ConsPlusNormal"/>
        <w:jc w:val="right"/>
      </w:pPr>
    </w:p>
    <w:p w:rsidR="00B45761" w:rsidRDefault="00B45761">
      <w:pPr>
        <w:pStyle w:val="ConsPlusTitle"/>
        <w:jc w:val="center"/>
      </w:pPr>
      <w:bookmarkStart w:id="1" w:name="P350"/>
      <w:bookmarkEnd w:id="1"/>
      <w:r>
        <w:t>Подразделения</w:t>
      </w:r>
    </w:p>
    <w:p w:rsidR="00B45761" w:rsidRDefault="00B45761">
      <w:pPr>
        <w:pStyle w:val="ConsPlusTitle"/>
        <w:jc w:val="center"/>
      </w:pPr>
      <w:r>
        <w:t>Департамента социальной защиты населения Ивановской области,</w:t>
      </w:r>
    </w:p>
    <w:p w:rsidR="00B45761" w:rsidRDefault="00B45761">
      <w:pPr>
        <w:pStyle w:val="ConsPlusTitle"/>
        <w:jc w:val="center"/>
      </w:pPr>
      <w:r>
        <w:t>осуществляющие региональный государственный контроль</w:t>
      </w:r>
    </w:p>
    <w:p w:rsidR="00B45761" w:rsidRDefault="00B45761">
      <w:pPr>
        <w:pStyle w:val="ConsPlusTitle"/>
        <w:jc w:val="center"/>
      </w:pPr>
      <w:r>
        <w:t>(надзор), должностные лица и их полномочия по осуществлению</w:t>
      </w:r>
    </w:p>
    <w:p w:rsidR="00B45761" w:rsidRDefault="00B45761">
      <w:pPr>
        <w:pStyle w:val="ConsPlusTitle"/>
        <w:jc w:val="center"/>
      </w:pPr>
      <w:r>
        <w:t>регионального государственного контроля (надзора)</w:t>
      </w:r>
    </w:p>
    <w:p w:rsidR="00B45761" w:rsidRDefault="00B4576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B4576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Ивановской области</w:t>
            </w:r>
          </w:p>
          <w:p w:rsidR="00B45761" w:rsidRDefault="00B4576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15.04.2016 </w:t>
            </w:r>
            <w:hyperlink r:id="rId91" w:history="1">
              <w:r>
                <w:rPr>
                  <w:color w:val="0000FF"/>
                </w:rPr>
                <w:t>N 100-п</w:t>
              </w:r>
            </w:hyperlink>
            <w:r>
              <w:rPr>
                <w:color w:val="392C69"/>
              </w:rPr>
              <w:t xml:space="preserve">, от 25.06.2018 </w:t>
            </w:r>
            <w:hyperlink r:id="rId92" w:history="1">
              <w:r>
                <w:rPr>
                  <w:color w:val="0000FF"/>
                </w:rPr>
                <w:t>N 181-п</w:t>
              </w:r>
            </w:hyperlink>
            <w:r>
              <w:rPr>
                <w:color w:val="392C69"/>
              </w:rPr>
              <w:t xml:space="preserve">, от 27.11.2018 </w:t>
            </w:r>
            <w:hyperlink r:id="rId93" w:history="1">
              <w:r>
                <w:rPr>
                  <w:color w:val="0000FF"/>
                </w:rPr>
                <w:t>N 339-п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2"/>
      </w:pPr>
      <w:r>
        <w:t>Региональный государственный контроль (надзор)</w:t>
      </w:r>
    </w:p>
    <w:p w:rsidR="00B45761" w:rsidRDefault="00B45761">
      <w:pPr>
        <w:pStyle w:val="ConsPlusTitle"/>
        <w:jc w:val="center"/>
      </w:pPr>
      <w:r>
        <w:t>в сфере социального обслуживания граждан</w:t>
      </w:r>
    </w:p>
    <w:p w:rsidR="00B45761" w:rsidRDefault="00B45761">
      <w:pPr>
        <w:pStyle w:val="ConsPlusTitle"/>
        <w:jc w:val="center"/>
      </w:pPr>
      <w:r>
        <w:t>в Ивановской области</w:t>
      </w:r>
    </w:p>
    <w:p w:rsidR="00B45761" w:rsidRDefault="00B45761">
      <w:pPr>
        <w:pStyle w:val="ConsPlusNormal"/>
        <w:jc w:val="center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15"/>
        <w:gridCol w:w="5556"/>
      </w:tblGrid>
      <w:tr w:rsidR="00B45761">
        <w:tc>
          <w:tcPr>
            <w:tcW w:w="3515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center"/>
            </w:pPr>
            <w:r>
              <w:t>Подразделения и должностные лица, осуществляющие региональный государственный контроль (надзор)</w:t>
            </w:r>
          </w:p>
        </w:tc>
        <w:tc>
          <w:tcPr>
            <w:tcW w:w="5556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center"/>
            </w:pPr>
            <w:r>
              <w:t>Полномочия (функции) по осуществлению регионального государственного надзора</w:t>
            </w:r>
          </w:p>
        </w:tc>
      </w:tr>
      <w:tr w:rsidR="00B45761">
        <w:tc>
          <w:tcPr>
            <w:tcW w:w="3515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Начальник Департамента;</w:t>
            </w:r>
          </w:p>
          <w:p w:rsidR="00B45761" w:rsidRDefault="00B45761">
            <w:pPr>
              <w:pStyle w:val="ConsPlusNormal"/>
              <w:jc w:val="both"/>
            </w:pPr>
            <w:r>
              <w:t>первый заместитель начальника Департамента - статс-секретарь;</w:t>
            </w:r>
          </w:p>
          <w:p w:rsidR="00B45761" w:rsidRDefault="00B45761">
            <w:pPr>
              <w:pStyle w:val="ConsPlusNormal"/>
              <w:jc w:val="both"/>
            </w:pPr>
            <w:r>
              <w:t>первый заместитель начальника Департамента</w:t>
            </w:r>
          </w:p>
        </w:tc>
        <w:tc>
          <w:tcPr>
            <w:tcW w:w="5556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Издание распоряжений о проведении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 xml:space="preserve">составление протоколов об административных правонарушениях, предусмотренных </w:t>
            </w:r>
            <w:hyperlink r:id="rId94" w:history="1">
              <w:r>
                <w:rPr>
                  <w:color w:val="0000FF"/>
                </w:rPr>
                <w:t>частью 1 статьи 19.4</w:t>
              </w:r>
            </w:hyperlink>
            <w:r>
              <w:t xml:space="preserve">, </w:t>
            </w:r>
            <w:hyperlink r:id="rId95" w:history="1">
              <w:r>
                <w:rPr>
                  <w:color w:val="0000FF"/>
                </w:rPr>
                <w:t>частью 1 статьи 19.4.1</w:t>
              </w:r>
            </w:hyperlink>
            <w:r>
              <w:t xml:space="preserve">, </w:t>
            </w:r>
            <w:hyperlink r:id="rId96" w:history="1">
              <w:r>
                <w:rPr>
                  <w:color w:val="0000FF"/>
                </w:rPr>
                <w:t>частью 1 статьи 19.5</w:t>
              </w:r>
            </w:hyperlink>
            <w:r>
              <w:t xml:space="preserve">, </w:t>
            </w:r>
            <w:hyperlink r:id="rId97" w:history="1">
              <w:r>
                <w:rPr>
                  <w:color w:val="0000FF"/>
                </w:rPr>
                <w:t>статьей 19.7</w:t>
              </w:r>
            </w:hyperlink>
            <w:r>
              <w:t xml:space="preserve"> Кодекса Российской Федерации об административных правонарушениях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Управление социального обслуживания Департамента:</w:t>
            </w:r>
          </w:p>
        </w:tc>
        <w:tc>
          <w:tcPr>
            <w:tcW w:w="5556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начальник управления социального обслуживания Департамента;</w:t>
            </w:r>
          </w:p>
          <w:p w:rsidR="00B45761" w:rsidRDefault="00B45761">
            <w:pPr>
              <w:pStyle w:val="ConsPlusNormal"/>
              <w:jc w:val="both"/>
            </w:pPr>
            <w:r>
              <w:t>заместитель начальника управления социального обслуживания Департамента</w:t>
            </w:r>
          </w:p>
        </w:tc>
        <w:tc>
          <w:tcPr>
            <w:tcW w:w="5556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нарушений;</w:t>
            </w:r>
          </w:p>
          <w:p w:rsidR="00B45761" w:rsidRDefault="00B45761">
            <w:pPr>
              <w:pStyle w:val="ConsPlusNormal"/>
              <w:jc w:val="both"/>
            </w:pPr>
            <w:r>
              <w:t xml:space="preserve">составление протоколов об административных правонарушениях, предусмотренных </w:t>
            </w:r>
            <w:hyperlink r:id="rId98" w:history="1">
              <w:r>
                <w:rPr>
                  <w:color w:val="0000FF"/>
                </w:rPr>
                <w:t>частью 1 статьи 19.4</w:t>
              </w:r>
            </w:hyperlink>
            <w:r>
              <w:t xml:space="preserve">, </w:t>
            </w:r>
            <w:hyperlink r:id="rId99" w:history="1">
              <w:r>
                <w:rPr>
                  <w:color w:val="0000FF"/>
                </w:rPr>
                <w:t>частью 1 статьи 19.4.1</w:t>
              </w:r>
            </w:hyperlink>
            <w:r>
              <w:t xml:space="preserve">, </w:t>
            </w:r>
            <w:hyperlink r:id="rId100" w:history="1">
              <w:r>
                <w:rPr>
                  <w:color w:val="0000FF"/>
                </w:rPr>
                <w:t>частью 1 статьи 19.5</w:t>
              </w:r>
            </w:hyperlink>
            <w:r>
              <w:t xml:space="preserve">, </w:t>
            </w:r>
            <w:hyperlink r:id="rId101" w:history="1">
              <w:r>
                <w:rPr>
                  <w:color w:val="0000FF"/>
                </w:rPr>
                <w:t>статьей 19.7</w:t>
              </w:r>
            </w:hyperlink>
            <w:r>
              <w:t xml:space="preserve"> Кодекса Российской Федерации об административных правонарушениях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ведущий консультант;</w:t>
            </w:r>
          </w:p>
          <w:p w:rsidR="00B45761" w:rsidRDefault="00B45761">
            <w:pPr>
              <w:pStyle w:val="ConsPlusNormal"/>
              <w:jc w:val="both"/>
            </w:pPr>
            <w:r>
              <w:t>консультант;</w:t>
            </w:r>
          </w:p>
          <w:p w:rsidR="00B45761" w:rsidRDefault="00B45761">
            <w:pPr>
              <w:pStyle w:val="ConsPlusNormal"/>
              <w:jc w:val="both"/>
            </w:pPr>
            <w:r>
              <w:t>ведущий специалист-эксперт</w:t>
            </w:r>
          </w:p>
        </w:tc>
        <w:tc>
          <w:tcPr>
            <w:tcW w:w="5556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9071" w:type="dxa"/>
            <w:gridSpan w:val="2"/>
            <w:tcBorders>
              <w:top w:val="nil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 xml:space="preserve">(в ред. </w:t>
            </w:r>
            <w:hyperlink r:id="rId10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Ивановской области от 27.11.2018 N 339-п)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 xml:space="preserve">Управление по делам семей, воспитывающих детей, </w:t>
            </w:r>
            <w:r>
              <w:lastRenderedPageBreak/>
              <w:t>Департамента:</w:t>
            </w:r>
          </w:p>
        </w:tc>
        <w:tc>
          <w:tcPr>
            <w:tcW w:w="5556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lastRenderedPageBreak/>
              <w:t>начальник управления по делам семей, воспитывающих детей, Департамента</w:t>
            </w:r>
          </w:p>
        </w:tc>
        <w:tc>
          <w:tcPr>
            <w:tcW w:w="5556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нарушений;</w:t>
            </w:r>
          </w:p>
          <w:p w:rsidR="00B45761" w:rsidRDefault="00B45761">
            <w:pPr>
              <w:pStyle w:val="ConsPlusNormal"/>
              <w:jc w:val="both"/>
            </w:pPr>
            <w:r>
              <w:t xml:space="preserve">составление протоколов об административных правонарушениях, предусмотренных </w:t>
            </w:r>
            <w:hyperlink r:id="rId103" w:history="1">
              <w:r>
                <w:rPr>
                  <w:color w:val="0000FF"/>
                </w:rPr>
                <w:t>частью 1 статьи 19.4</w:t>
              </w:r>
            </w:hyperlink>
            <w:r>
              <w:t xml:space="preserve">, </w:t>
            </w:r>
            <w:hyperlink r:id="rId104" w:history="1">
              <w:r>
                <w:rPr>
                  <w:color w:val="0000FF"/>
                </w:rPr>
                <w:t>частью 1 статьи 19.4.1</w:t>
              </w:r>
            </w:hyperlink>
            <w:r>
              <w:t xml:space="preserve">, </w:t>
            </w:r>
            <w:hyperlink r:id="rId105" w:history="1">
              <w:r>
                <w:rPr>
                  <w:color w:val="0000FF"/>
                </w:rPr>
                <w:t>частью 1 статьи 19.5</w:t>
              </w:r>
            </w:hyperlink>
            <w:r>
              <w:t xml:space="preserve">, </w:t>
            </w:r>
            <w:hyperlink r:id="rId106" w:history="1">
              <w:r>
                <w:rPr>
                  <w:color w:val="0000FF"/>
                </w:rPr>
                <w:t>статьей 19.7</w:t>
              </w:r>
            </w:hyperlink>
            <w:r>
              <w:t xml:space="preserve"> Кодекса Российской Федерации об административных правонарушениях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консультант;</w:t>
            </w:r>
          </w:p>
          <w:p w:rsidR="00B45761" w:rsidRDefault="00B45761">
            <w:pPr>
              <w:pStyle w:val="ConsPlusNormal"/>
              <w:jc w:val="both"/>
            </w:pPr>
            <w:r>
              <w:t>ведущий специалист-эксперт</w:t>
            </w:r>
          </w:p>
        </w:tc>
        <w:tc>
          <w:tcPr>
            <w:tcW w:w="5556" w:type="dxa"/>
            <w:tcBorders>
              <w:top w:val="nil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</w:t>
            </w:r>
          </w:p>
        </w:tc>
      </w:tr>
    </w:tbl>
    <w:p w:rsidR="00B45761" w:rsidRDefault="00B45761">
      <w:pPr>
        <w:pStyle w:val="ConsPlusNormal"/>
        <w:jc w:val="center"/>
      </w:pPr>
    </w:p>
    <w:p w:rsidR="00B45761" w:rsidRDefault="00B45761">
      <w:pPr>
        <w:pStyle w:val="ConsPlusTitle"/>
        <w:jc w:val="center"/>
        <w:outlineLvl w:val="2"/>
      </w:pPr>
      <w:r>
        <w:t>Региональный государственный контроль</w:t>
      </w:r>
    </w:p>
    <w:p w:rsidR="00B45761" w:rsidRDefault="00B45761">
      <w:pPr>
        <w:pStyle w:val="ConsPlusTitle"/>
        <w:jc w:val="center"/>
      </w:pPr>
      <w:r>
        <w:t>за соблюдением требований законодательства</w:t>
      </w:r>
    </w:p>
    <w:p w:rsidR="00B45761" w:rsidRDefault="00B45761">
      <w:pPr>
        <w:pStyle w:val="ConsPlusTitle"/>
        <w:jc w:val="center"/>
      </w:pPr>
      <w:r>
        <w:t>Российской Федерации в сфере организации отдыха</w:t>
      </w:r>
    </w:p>
    <w:p w:rsidR="00B45761" w:rsidRDefault="00B45761">
      <w:pPr>
        <w:pStyle w:val="ConsPlusTitle"/>
        <w:jc w:val="center"/>
      </w:pPr>
      <w:r>
        <w:t>и оздоровления детей</w:t>
      </w:r>
    </w:p>
    <w:p w:rsidR="00B45761" w:rsidRDefault="00B45761">
      <w:pPr>
        <w:pStyle w:val="ConsPlusNormal"/>
        <w:jc w:val="center"/>
      </w:pPr>
      <w:r>
        <w:t xml:space="preserve">(введен </w:t>
      </w:r>
      <w:hyperlink r:id="rId107" w:history="1">
        <w:r>
          <w:rPr>
            <w:color w:val="0000FF"/>
          </w:rPr>
          <w:t>Постановлением</w:t>
        </w:r>
      </w:hyperlink>
      <w:r>
        <w:t xml:space="preserve"> Правительства Ивановской области</w:t>
      </w:r>
    </w:p>
    <w:p w:rsidR="00B45761" w:rsidRDefault="00B45761">
      <w:pPr>
        <w:pStyle w:val="ConsPlusNormal"/>
        <w:jc w:val="center"/>
      </w:pPr>
      <w:r>
        <w:t>от 25.06.2018 N 181-п)</w:t>
      </w:r>
    </w:p>
    <w:p w:rsidR="00B45761" w:rsidRDefault="00B45761">
      <w:pPr>
        <w:pStyle w:val="ConsPlusNormal"/>
        <w:jc w:val="center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15"/>
        <w:gridCol w:w="5556"/>
      </w:tblGrid>
      <w:tr w:rsidR="00B45761">
        <w:tc>
          <w:tcPr>
            <w:tcW w:w="3515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center"/>
            </w:pPr>
            <w:r>
              <w:t>Подразделения и должностные лица, осуществляющие региональный государственный контроль</w:t>
            </w:r>
          </w:p>
        </w:tc>
        <w:tc>
          <w:tcPr>
            <w:tcW w:w="5556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center"/>
            </w:pPr>
            <w:r>
              <w:t>Полномочия (функции) по осуществлению регионального государственного контроля</w:t>
            </w:r>
          </w:p>
        </w:tc>
      </w:tr>
      <w:tr w:rsidR="00B45761">
        <w:tc>
          <w:tcPr>
            <w:tcW w:w="3515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Начальник Департамента;</w:t>
            </w:r>
          </w:p>
          <w:p w:rsidR="00B45761" w:rsidRDefault="00B45761">
            <w:pPr>
              <w:pStyle w:val="ConsPlusNormal"/>
              <w:jc w:val="both"/>
            </w:pPr>
            <w:r>
              <w:t>заместитель начальника Департамента</w:t>
            </w:r>
          </w:p>
        </w:tc>
        <w:tc>
          <w:tcPr>
            <w:tcW w:w="5556" w:type="dxa"/>
            <w:tcBorders>
              <w:top w:val="single" w:sz="4" w:space="0" w:color="auto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Издание распоряжений о проведении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 xml:space="preserve">составление протоколов об административных правонарушениях, предусмотренных </w:t>
            </w:r>
            <w:hyperlink r:id="rId108" w:history="1">
              <w:r>
                <w:rPr>
                  <w:color w:val="0000FF"/>
                </w:rPr>
                <w:t>частью 1 статьи 19.4</w:t>
              </w:r>
            </w:hyperlink>
            <w:r>
              <w:t xml:space="preserve">, </w:t>
            </w:r>
            <w:hyperlink r:id="rId109" w:history="1">
              <w:r>
                <w:rPr>
                  <w:color w:val="0000FF"/>
                </w:rPr>
                <w:t>частью 1 статьи 19.4.1</w:t>
              </w:r>
            </w:hyperlink>
            <w:r>
              <w:t xml:space="preserve">, </w:t>
            </w:r>
            <w:hyperlink r:id="rId110" w:history="1">
              <w:r>
                <w:rPr>
                  <w:color w:val="0000FF"/>
                </w:rPr>
                <w:t>частью 1 статьи 19.5</w:t>
              </w:r>
            </w:hyperlink>
            <w:r>
              <w:t xml:space="preserve">, </w:t>
            </w:r>
            <w:hyperlink r:id="rId111" w:history="1">
              <w:r>
                <w:rPr>
                  <w:color w:val="0000FF"/>
                </w:rPr>
                <w:t>статьей 19.7</w:t>
              </w:r>
            </w:hyperlink>
            <w:r>
              <w:t xml:space="preserve"> Кодекса Российской Федерации об административных правонарушениях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Управление по делам семей, воспитывающих детей, Департамента:</w:t>
            </w:r>
          </w:p>
        </w:tc>
        <w:tc>
          <w:tcPr>
            <w:tcW w:w="5556" w:type="dxa"/>
            <w:tcBorders>
              <w:top w:val="single" w:sz="4" w:space="0" w:color="auto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начальник управления по делам семей, воспитывающих детей, Департамента</w:t>
            </w:r>
          </w:p>
        </w:tc>
        <w:tc>
          <w:tcPr>
            <w:tcW w:w="5556" w:type="dxa"/>
            <w:tcBorders>
              <w:top w:val="nil"/>
              <w:bottom w:val="nil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нарушений;</w:t>
            </w:r>
          </w:p>
          <w:p w:rsidR="00B45761" w:rsidRDefault="00B45761">
            <w:pPr>
              <w:pStyle w:val="ConsPlusNormal"/>
              <w:jc w:val="both"/>
            </w:pPr>
            <w:r>
              <w:t xml:space="preserve">составление протоколов об административных правонарушениях, предусмотренных </w:t>
            </w:r>
            <w:hyperlink r:id="rId112" w:history="1">
              <w:r>
                <w:rPr>
                  <w:color w:val="0000FF"/>
                </w:rPr>
                <w:t>частью 1 статьи 19.4</w:t>
              </w:r>
            </w:hyperlink>
            <w:r>
              <w:t xml:space="preserve">, </w:t>
            </w:r>
            <w:hyperlink r:id="rId113" w:history="1">
              <w:r>
                <w:rPr>
                  <w:color w:val="0000FF"/>
                </w:rPr>
                <w:t>частью 1 статьи 19.4.1</w:t>
              </w:r>
            </w:hyperlink>
            <w:r>
              <w:t xml:space="preserve">, </w:t>
            </w:r>
            <w:hyperlink r:id="rId114" w:history="1">
              <w:r>
                <w:rPr>
                  <w:color w:val="0000FF"/>
                </w:rPr>
                <w:t>частью 1 статьи 19.5</w:t>
              </w:r>
            </w:hyperlink>
            <w:r>
              <w:t xml:space="preserve">, </w:t>
            </w:r>
            <w:hyperlink r:id="rId115" w:history="1">
              <w:r>
                <w:rPr>
                  <w:color w:val="0000FF"/>
                </w:rPr>
                <w:t>статьей 19.7</w:t>
              </w:r>
            </w:hyperlink>
            <w:r>
              <w:t xml:space="preserve"> Кодекса Российской Федерации об </w:t>
            </w:r>
            <w:r>
              <w:lastRenderedPageBreak/>
              <w:t>административных правонарушениях</w:t>
            </w:r>
          </w:p>
        </w:tc>
      </w:tr>
      <w:tr w:rsidR="00B45761">
        <w:tblPrEx>
          <w:tblBorders>
            <w:insideH w:val="none" w:sz="0" w:space="0" w:color="auto"/>
          </w:tblBorders>
        </w:tblPrEx>
        <w:tc>
          <w:tcPr>
            <w:tcW w:w="3515" w:type="dxa"/>
            <w:tcBorders>
              <w:top w:val="nil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lastRenderedPageBreak/>
              <w:t>консультант;</w:t>
            </w:r>
          </w:p>
          <w:p w:rsidR="00B45761" w:rsidRDefault="00B45761">
            <w:pPr>
              <w:pStyle w:val="ConsPlusNormal"/>
              <w:jc w:val="both"/>
            </w:pPr>
            <w:r>
              <w:t>главный специалист-эксперт</w:t>
            </w:r>
          </w:p>
        </w:tc>
        <w:tc>
          <w:tcPr>
            <w:tcW w:w="5556" w:type="dxa"/>
            <w:tcBorders>
              <w:top w:val="nil"/>
              <w:bottom w:val="single" w:sz="4" w:space="0" w:color="auto"/>
            </w:tcBorders>
          </w:tcPr>
          <w:p w:rsidR="00B45761" w:rsidRDefault="00B45761">
            <w:pPr>
              <w:pStyle w:val="ConsPlusNormal"/>
              <w:jc w:val="both"/>
            </w:pPr>
            <w:r>
              <w:t>проведение плановых (внеплановых)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составление актов проверок;</w:t>
            </w:r>
          </w:p>
          <w:p w:rsidR="00B45761" w:rsidRDefault="00B45761">
            <w:pPr>
              <w:pStyle w:val="ConsPlusNormal"/>
              <w:jc w:val="both"/>
            </w:pPr>
            <w:r>
              <w:t>выдача предписаний об устранении выявленных нарушений с указанием сроков их устранения;</w:t>
            </w:r>
          </w:p>
          <w:p w:rsidR="00B45761" w:rsidRDefault="00B45761">
            <w:pPr>
              <w:pStyle w:val="ConsPlusNormal"/>
              <w:jc w:val="both"/>
            </w:pPr>
            <w:r>
              <w:t>контроль за устранением выявленных нарушений</w:t>
            </w:r>
          </w:p>
        </w:tc>
      </w:tr>
    </w:tbl>
    <w:p w:rsidR="00B45761" w:rsidRDefault="00B45761">
      <w:pPr>
        <w:pStyle w:val="ConsPlusNormal"/>
      </w:pPr>
    </w:p>
    <w:p w:rsidR="00B45761" w:rsidRDefault="00B45761">
      <w:pPr>
        <w:pStyle w:val="ConsPlusNormal"/>
      </w:pPr>
    </w:p>
    <w:p w:rsidR="00B45761" w:rsidRDefault="00B4576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33F5D" w:rsidRDefault="00233F5D">
      <w:bookmarkStart w:id="2" w:name="_GoBack"/>
      <w:bookmarkEnd w:id="2"/>
    </w:p>
    <w:sectPr w:rsidR="00233F5D" w:rsidSect="00BA7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761"/>
    <w:rsid w:val="00233F5D"/>
    <w:rsid w:val="00B45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202BE1-D672-41DD-B3B4-52978DB10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57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4576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457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4576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4576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4576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4576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4576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ECA919EED04B3DC696077F273D0BE86DAFECAD6D400E903C7D75A6D54C5914DCA50ABD242F06BF351536C1B3582B0737967C41B589CEEC86DF306FZBaFJ" TargetMode="External"/><Relationship Id="rId117" Type="http://schemas.openxmlformats.org/officeDocument/2006/relationships/theme" Target="theme/theme1.xml"/><Relationship Id="rId21" Type="http://schemas.openxmlformats.org/officeDocument/2006/relationships/hyperlink" Target="consultantplus://offline/ref=ECA919EED04B3DC696077F273D0BE86DAFECAD6D4F0F9C3D7F75A6D54C5914DCA50ABD362F5EB3341728C0B74D7D5672ZCaBJ" TargetMode="External"/><Relationship Id="rId42" Type="http://schemas.openxmlformats.org/officeDocument/2006/relationships/hyperlink" Target="consultantplus://offline/ref=ECA919EED04B3DC696077F273D0BE86DAFECAD6D48099C397C7DFBDF440018DEA205E233284FB3341536C1B55474022287244DB695D1EF9AC3326EB6Z6aBJ" TargetMode="External"/><Relationship Id="rId47" Type="http://schemas.openxmlformats.org/officeDocument/2006/relationships/hyperlink" Target="consultantplus://offline/ref=ECA919EED04B3DC696077F273D0BE86DAFECAD6D4102973D7A75A6D54C5914DCA50ABD242F06BF351536C3BC582B0737967C41B589CEEC86DF306FZBaFJ" TargetMode="External"/><Relationship Id="rId63" Type="http://schemas.openxmlformats.org/officeDocument/2006/relationships/hyperlink" Target="consultantplus://offline/ref=ECA919EED04B3DC696077F273D0BE86DAFECAD6D400E903C7D75A6D54C5914DCA50ABD242F06BF351536C0B4582B0737967C41B589CEEC86DF306FZBaFJ" TargetMode="External"/><Relationship Id="rId68" Type="http://schemas.openxmlformats.org/officeDocument/2006/relationships/hyperlink" Target="consultantplus://offline/ref=ECA919EED04B3DC696077F273D0BE86DAFECAD6D410390337B75A6D54C5914DCA50ABD242F06BF351536C3B4582B0737967C41B589CEEC86DF306FZBaFJ" TargetMode="External"/><Relationship Id="rId84" Type="http://schemas.openxmlformats.org/officeDocument/2006/relationships/hyperlink" Target="consultantplus://offline/ref=ECA919EED04B3DC696077F273D0BE86DAFECAD6D400D903D7B75A6D54C5914DCA50ABD242F06BF351536C0B4582B0737967C41B589CEEC86DF306FZBaFJ" TargetMode="External"/><Relationship Id="rId89" Type="http://schemas.openxmlformats.org/officeDocument/2006/relationships/hyperlink" Target="consultantplus://offline/ref=ECA919EED04B3DC696077F273D0BE86DAFECAD6D4809963A7D7DFBDF440018DEA205E233284FB3341536C1B75674022287244DB695D1EF9AC3326EB6Z6aBJ" TargetMode="External"/><Relationship Id="rId112" Type="http://schemas.openxmlformats.org/officeDocument/2006/relationships/hyperlink" Target="consultantplus://offline/ref=ECA919EED04B3DC696077F313E67B462A8E6F162480E9E6C202AFD881B501E8BE245E4606202BB3E416785E05E7E546DC2735EB597CEZEa6J" TargetMode="External"/><Relationship Id="rId16" Type="http://schemas.openxmlformats.org/officeDocument/2006/relationships/hyperlink" Target="consultantplus://offline/ref=ECA919EED04B3DC696077F273D0BE86DAFECAD6D48099C397C7DFBDF440018DEA205E233284FB3341536C1B55674022287244DB695D1EF9AC3326EB6Z6aBJ" TargetMode="External"/><Relationship Id="rId107" Type="http://schemas.openxmlformats.org/officeDocument/2006/relationships/hyperlink" Target="consultantplus://offline/ref=ECA919EED04B3DC696077F273D0BE86DAFECAD6D48099C397C7DFBDF440018DEA205E233284FB3341536C1B55A74022287244DB695D1EF9AC3326EB6Z6aBJ" TargetMode="External"/><Relationship Id="rId11" Type="http://schemas.openxmlformats.org/officeDocument/2006/relationships/hyperlink" Target="consultantplus://offline/ref=ECA919EED04B3DC696077F273D0BE86DAFECAD6D480B913E7F79FBDF440018DEA205E233284FB3341536C1B55674022287244DB695D1EF9AC3326EB6Z6aBJ" TargetMode="External"/><Relationship Id="rId24" Type="http://schemas.openxmlformats.org/officeDocument/2006/relationships/hyperlink" Target="consultantplus://offline/ref=ECA919EED04B3DC696077F273D0BE86DAFECAD6D410390337B75A6D54C5914DCA50ABD242F06BF351536C1B3582B0737967C41B589CEEC86DF306FZBaFJ" TargetMode="External"/><Relationship Id="rId32" Type="http://schemas.openxmlformats.org/officeDocument/2006/relationships/hyperlink" Target="consultantplus://offline/ref=ECA919EED04B3DC696077F273D0BE86DAFECAD6D4809963A7D7DFBDF440018DEA205E233284FB3341536C1B55574022287244DB695D1EF9AC3326EB6Z6aBJ" TargetMode="External"/><Relationship Id="rId37" Type="http://schemas.openxmlformats.org/officeDocument/2006/relationships/hyperlink" Target="consultantplus://offline/ref=ECA919EED04B3DC696077F273D0BE86DAFECAD6D410390337B75A6D54C5914DCA50ABD242F06BF351536C1B2582B0737967C41B589CEEC86DF306FZBaFJ" TargetMode="External"/><Relationship Id="rId40" Type="http://schemas.openxmlformats.org/officeDocument/2006/relationships/hyperlink" Target="consultantplus://offline/ref=ECA919EED04B3DC696077F273D0BE86DAFECAD6D4E0C963A7D75A6D54C5914DCA50ABD242F06BF351536C0B5582B0737967C41B589CEEC86DF306FZBaFJ" TargetMode="External"/><Relationship Id="rId45" Type="http://schemas.openxmlformats.org/officeDocument/2006/relationships/hyperlink" Target="consultantplus://offline/ref=ECA919EED04B3DC696077F273D0BE86DAFECAD6D4102973D7A75A6D54C5914DCA50ABD242F06BF351536C1BC582B0737967C41B589CEEC86DF306FZBaFJ" TargetMode="External"/><Relationship Id="rId53" Type="http://schemas.openxmlformats.org/officeDocument/2006/relationships/hyperlink" Target="consultantplus://offline/ref=ECA919EED04B3DC696077F273D0BE86DAFECAD6D410390337B75A6D54C5914DCA50ABD242F06BF351536C0B6582B0737967C41B589CEEC86DF306FZBaFJ" TargetMode="External"/><Relationship Id="rId58" Type="http://schemas.openxmlformats.org/officeDocument/2006/relationships/hyperlink" Target="consultantplus://offline/ref=ECA919EED04B3DC696077F273D0BE86DAFECAD6D410390337B75A6D54C5914DCA50ABD242F06BF351536C0B2582B0737967C41B589CEEC86DF306FZBaFJ" TargetMode="External"/><Relationship Id="rId66" Type="http://schemas.openxmlformats.org/officeDocument/2006/relationships/hyperlink" Target="consultantplus://offline/ref=ECA919EED04B3DC696077F273D0BE86DAFECAD6D4E0C963A7D75A6D54C5914DCA50ABD242F06BF351536C0B2582B0737967C41B589CEEC86DF306FZBaFJ" TargetMode="External"/><Relationship Id="rId74" Type="http://schemas.openxmlformats.org/officeDocument/2006/relationships/hyperlink" Target="consultantplus://offline/ref=ECA919EED04B3DC696077F273D0BE86DAFECAD6D480B913E7F79FBDF440018DEA205E233284FB3341536C1B45274022287244DB695D1EF9AC3326EB6Z6aBJ" TargetMode="External"/><Relationship Id="rId79" Type="http://schemas.openxmlformats.org/officeDocument/2006/relationships/hyperlink" Target="consultantplus://offline/ref=ECA919EED04B3DC696077F273D0BE86DAFECAD6D480896327B7BFBDF440018DEA205E233284FB3341536C1B55B74022287244DB695D1EF9AC3326EB6Z6aBJ" TargetMode="External"/><Relationship Id="rId87" Type="http://schemas.openxmlformats.org/officeDocument/2006/relationships/hyperlink" Target="consultantplus://offline/ref=ECA919EED04B3DC696077F273D0BE86DAFECAD6D400D903D7B75A6D54C5914DCA50ABD242F06BF351536C2B4582B0737967C41B589CEEC86DF306FZBaFJ" TargetMode="External"/><Relationship Id="rId102" Type="http://schemas.openxmlformats.org/officeDocument/2006/relationships/hyperlink" Target="consultantplus://offline/ref=ECA919EED04B3DC696077F273D0BE86DAFECAD6D480896327B7BFBDF440018DEA205E233284FB3341536C1B45074022287244DB695D1EF9AC3326EB6Z6aBJ" TargetMode="External"/><Relationship Id="rId110" Type="http://schemas.openxmlformats.org/officeDocument/2006/relationships/hyperlink" Target="consultantplus://offline/ref=ECA919EED04B3DC696077F313E67B462A8E6F162480E9E6C202AFD881B501E8BE245E462690DB93E416785E05E7E546DC2735EB597CEZEa6J" TargetMode="External"/><Relationship Id="rId115" Type="http://schemas.openxmlformats.org/officeDocument/2006/relationships/hyperlink" Target="consultantplus://offline/ref=ECA919EED04B3DC696077F313E67B462A8E6F162480E9E6C202AFD881B501E8BE245E4666B0AB837113D95E4172A5B72C16F41B589CDEE99ZDa5J" TargetMode="External"/><Relationship Id="rId5" Type="http://schemas.openxmlformats.org/officeDocument/2006/relationships/hyperlink" Target="consultantplus://offline/ref=ECA919EED04B3DC696077F273D0BE86DAFECAD6D4F03933A7A75A6D54C5914DCA50ABD242F06BF351536C1B0582B0737967C41B589CEEC86DF306FZBaFJ" TargetMode="External"/><Relationship Id="rId61" Type="http://schemas.openxmlformats.org/officeDocument/2006/relationships/hyperlink" Target="consultantplus://offline/ref=ECA919EED04B3DC696077F273D0BE86DAFECAD6D4809963A7D7DFBDF440018DEA205E233284FB3341536C1B45174022287244DB695D1EF9AC3326EB6Z6aBJ" TargetMode="External"/><Relationship Id="rId82" Type="http://schemas.openxmlformats.org/officeDocument/2006/relationships/hyperlink" Target="consultantplus://offline/ref=ECA919EED04B3DC696077F273D0BE86DAFECAD6D480896327B7BFBDF440018DEA205E233284FB3341536C1B45274022287244DB695D1EF9AC3326EB6Z6aBJ" TargetMode="External"/><Relationship Id="rId90" Type="http://schemas.openxmlformats.org/officeDocument/2006/relationships/hyperlink" Target="consultantplus://offline/ref=ECA919EED04B3DC696077F273D0BE86DAFECAD6D4809963A7D7DFBDF440018DEA205E233284FB3341536C1B75474022287244DB695D1EF9AC3326EB6Z6aBJ" TargetMode="External"/><Relationship Id="rId95" Type="http://schemas.openxmlformats.org/officeDocument/2006/relationships/hyperlink" Target="consultantplus://offline/ref=ECA919EED04B3DC696077F313E67B462A8E6F162480E9E6C202AFD881B501E8BE245E4616D03B63E416785E05E7E546DC2735EB597CEZEa6J" TargetMode="External"/><Relationship Id="rId19" Type="http://schemas.openxmlformats.org/officeDocument/2006/relationships/hyperlink" Target="consultantplus://offline/ref=ECA919EED04B3DC696077F273D0BE86DAFECAD6D480B923F7F77FBDF440018DEA205E2333A4FEB381434DFB451615473C2Z7a9J" TargetMode="External"/><Relationship Id="rId14" Type="http://schemas.openxmlformats.org/officeDocument/2006/relationships/hyperlink" Target="consultantplus://offline/ref=ECA919EED04B3DC696077F273D0BE86DAFECAD6D480A903C7479FBDF440018DEA205E233284FB3341536C1B55674022287244DB695D1EF9AC3326EB6Z6aBJ" TargetMode="External"/><Relationship Id="rId22" Type="http://schemas.openxmlformats.org/officeDocument/2006/relationships/hyperlink" Target="consultantplus://offline/ref=ECA919EED04B3DC696077F273D0BE86DAFECAD6D4F03933A7A75A6D54C5914DCA50ABD242F06BF351536C1B3582B0737967C41B589CEEC86DF306FZBaFJ" TargetMode="External"/><Relationship Id="rId27" Type="http://schemas.openxmlformats.org/officeDocument/2006/relationships/hyperlink" Target="consultantplus://offline/ref=ECA919EED04B3DC696077F273D0BE86DAFECAD6D400D903D7B75A6D54C5914DCA50ABD242F06BF351536C1B3582B0737967C41B589CEEC86DF306FZBaFJ" TargetMode="External"/><Relationship Id="rId30" Type="http://schemas.openxmlformats.org/officeDocument/2006/relationships/hyperlink" Target="consultantplus://offline/ref=ECA919EED04B3DC696077F273D0BE86DAFECAD6D4808943D7576FBDF440018DEA205E233284FB3341536C0B65B74022287244DB695D1EF9AC3326EB6Z6aBJ" TargetMode="External"/><Relationship Id="rId35" Type="http://schemas.openxmlformats.org/officeDocument/2006/relationships/hyperlink" Target="consultantplus://offline/ref=ECA919EED04B3DC696077F313E67B462A9EFF465425DC96E717FF38D1300449BF40CE865750ABC2B1736C0ZBaDJ" TargetMode="External"/><Relationship Id="rId43" Type="http://schemas.openxmlformats.org/officeDocument/2006/relationships/hyperlink" Target="consultantplus://offline/ref=ECA919EED04B3DC696077F273D0BE86DAFECAD6D480B9D387F77FBDF440018DEA205E233284FB3341536C1B55474022287244DB695D1EF9AC3326EB6Z6aBJ" TargetMode="External"/><Relationship Id="rId48" Type="http://schemas.openxmlformats.org/officeDocument/2006/relationships/hyperlink" Target="consultantplus://offline/ref=ECA919EED04B3DC696077F273D0BE86DAFECAD6D4102973D7A75A6D54C5914DCA50ABD242F06BF351536C2B4582B0737967C41B589CEEC86DF306FZBaFJ" TargetMode="External"/><Relationship Id="rId56" Type="http://schemas.openxmlformats.org/officeDocument/2006/relationships/hyperlink" Target="consultantplus://offline/ref=ECA919EED04B3DC696077F273D0BE86DAFECAD6D400E903C7D75A6D54C5914DCA50ABD242F06BF351536C1BC582B0737967C41B589CEEC86DF306FZBaFJ" TargetMode="External"/><Relationship Id="rId64" Type="http://schemas.openxmlformats.org/officeDocument/2006/relationships/hyperlink" Target="consultantplus://offline/ref=ECA919EED04B3DC696077F313E67B462A8E6F1624B0D9E6C202AFD881B501E8BF045BC6A6A09A0341728C3B552Z7a7J" TargetMode="External"/><Relationship Id="rId69" Type="http://schemas.openxmlformats.org/officeDocument/2006/relationships/hyperlink" Target="consultantplus://offline/ref=ECA919EED04B3DC696077F273D0BE86DAFECAD6D400D903D7B75A6D54C5914DCA50ABD242F06BF351536C1BC582B0737967C41B589CEEC86DF306FZBaFJ" TargetMode="External"/><Relationship Id="rId77" Type="http://schemas.openxmlformats.org/officeDocument/2006/relationships/hyperlink" Target="consultantplus://offline/ref=ECA919EED04B3DC696077F273D0BE86DAFECAD6D4809963A7D7DFBDF440018DEA205E233284FB3341536C1B75274022287244DB695D1EF9AC3326EB6Z6aBJ" TargetMode="External"/><Relationship Id="rId100" Type="http://schemas.openxmlformats.org/officeDocument/2006/relationships/hyperlink" Target="consultantplus://offline/ref=ECA919EED04B3DC696077F313E67B462A8E6F162480E9E6C202AFD881B501E8BE245E462690DB93E416785E05E7E546DC2735EB597CEZEa6J" TargetMode="External"/><Relationship Id="rId105" Type="http://schemas.openxmlformats.org/officeDocument/2006/relationships/hyperlink" Target="consultantplus://offline/ref=ECA919EED04B3DC696077F313E67B462A8E6F162480E9E6C202AFD881B501E8BE245E462690DB93E416785E05E7E546DC2735EB597CEZEa6J" TargetMode="External"/><Relationship Id="rId113" Type="http://schemas.openxmlformats.org/officeDocument/2006/relationships/hyperlink" Target="consultantplus://offline/ref=ECA919EED04B3DC696077F313E67B462A8E6F162480E9E6C202AFD881B501E8BE245E4606202B93E416785E05E7E546DC2735EB597CEZEa6J" TargetMode="External"/><Relationship Id="rId8" Type="http://schemas.openxmlformats.org/officeDocument/2006/relationships/hyperlink" Target="consultantplus://offline/ref=ECA919EED04B3DC696077F273D0BE86DAFECAD6D4102973D7A75A6D54C5914DCA50ABD242F06BF351536C1B0582B0737967C41B589CEEC86DF306FZBaFJ" TargetMode="External"/><Relationship Id="rId51" Type="http://schemas.openxmlformats.org/officeDocument/2006/relationships/hyperlink" Target="consultantplus://offline/ref=ECA919EED04B3DC696077F313E67B462A9EFF5694F0C9E6C202AFD881B501E8BE245E4666B0BBE3C133D95E4172A5B72C16F41B589CDEE99ZDa5J" TargetMode="External"/><Relationship Id="rId72" Type="http://schemas.openxmlformats.org/officeDocument/2006/relationships/hyperlink" Target="consultantplus://offline/ref=ECA919EED04B3DC696077F273D0BE86DAFECAD6D4809963A7D7DFBDF440018DEA205E233284FB3341536C1B45474022287244DB695D1EF9AC3326EB6Z6aBJ" TargetMode="External"/><Relationship Id="rId80" Type="http://schemas.openxmlformats.org/officeDocument/2006/relationships/hyperlink" Target="consultantplus://offline/ref=ECA919EED04B3DC696077F313E67B462A9E7F768410D9E6C202AFD881B501E8BE245E4666B0BBE34153D95E4172A5B72C16F41B589CDEE99ZDa5J" TargetMode="External"/><Relationship Id="rId85" Type="http://schemas.openxmlformats.org/officeDocument/2006/relationships/hyperlink" Target="consultantplus://offline/ref=ECA919EED04B3DC696077F273D0BE86DAFECAD6D410390337B75A6D54C5914DCA50ABD242F06BF351536C5B6582B0737967C41B589CEEC86DF306FZBaFJ" TargetMode="External"/><Relationship Id="rId93" Type="http://schemas.openxmlformats.org/officeDocument/2006/relationships/hyperlink" Target="consultantplus://offline/ref=ECA919EED04B3DC696077F273D0BE86DAFECAD6D480896327B7BFBDF440018DEA205E233284FB3341536C1B45074022287244DB695D1EF9AC3326EB6Z6aBJ" TargetMode="External"/><Relationship Id="rId98" Type="http://schemas.openxmlformats.org/officeDocument/2006/relationships/hyperlink" Target="consultantplus://offline/ref=ECA919EED04B3DC696077F313E67B462A8E6F162480E9E6C202AFD881B501E8BE245E4616D03B93E416785E05E7E546DC2735EB597CEZEa6J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ECA919EED04B3DC696077F273D0BE86DAFECAD6D480B9D387F77FBDF440018DEA205E233284FB3341536C1B55674022287244DB695D1EF9AC3326EB6Z6aBJ" TargetMode="External"/><Relationship Id="rId17" Type="http://schemas.openxmlformats.org/officeDocument/2006/relationships/hyperlink" Target="consultantplus://offline/ref=ECA919EED04B3DC696077F273D0BE86DAFECAD6D480896327B7BFBDF440018DEA205E233284FB3341536C1B55674022287244DB695D1EF9AC3326EB6Z6aBJ" TargetMode="External"/><Relationship Id="rId25" Type="http://schemas.openxmlformats.org/officeDocument/2006/relationships/hyperlink" Target="consultantplus://offline/ref=ECA919EED04B3DC696077F273D0BE86DAFECAD6D4102973D7A75A6D54C5914DCA50ABD242F06BF351536C1B3582B0737967C41B589CEEC86DF306FZBaFJ" TargetMode="External"/><Relationship Id="rId33" Type="http://schemas.openxmlformats.org/officeDocument/2006/relationships/hyperlink" Target="consultantplus://offline/ref=ECA919EED04B3DC696077F273D0BE86DAFECAD6D48099C397C7DFBDF440018DEA205E233284FB3341536C1B55574022287244DB695D1EF9AC3326EB6Z6aBJ" TargetMode="External"/><Relationship Id="rId38" Type="http://schemas.openxmlformats.org/officeDocument/2006/relationships/hyperlink" Target="consultantplus://offline/ref=ECA919EED04B3DC696077F273D0BE86DAFECAD6D4E0C963A7D75A6D54C5914DCA50ABD242F06BF351536C1B2582B0737967C41B589CEEC86DF306FZBaFJ" TargetMode="External"/><Relationship Id="rId46" Type="http://schemas.openxmlformats.org/officeDocument/2006/relationships/hyperlink" Target="consultantplus://offline/ref=ECA919EED04B3DC696077F273D0BE86DAFECAD6D4808943D7576FBDF440018DEA205E233284FB3341536C0B65B74022287244DB695D1EF9AC3326EB6Z6aBJ" TargetMode="External"/><Relationship Id="rId59" Type="http://schemas.openxmlformats.org/officeDocument/2006/relationships/hyperlink" Target="consultantplus://offline/ref=ECA919EED04B3DC696077F273D0BE86DAFECAD6D480B9D387F77FBDF440018DEA205E233284FB3341536C1B55A74022287244DB695D1EF9AC3326EB6Z6aBJ" TargetMode="External"/><Relationship Id="rId67" Type="http://schemas.openxmlformats.org/officeDocument/2006/relationships/hyperlink" Target="consultantplus://offline/ref=ECA919EED04B3DC696077F273D0BE86DAFECAD6D410390337B75A6D54C5914DCA50ABD242F06BF351536C0BC582B0737967C41B589CEEC86DF306FZBaFJ" TargetMode="External"/><Relationship Id="rId103" Type="http://schemas.openxmlformats.org/officeDocument/2006/relationships/hyperlink" Target="consultantplus://offline/ref=ECA919EED04B3DC696077F313E67B462A8E6F162480E9E6C202AFD881B501E8BE245E4616D03B93E416785E05E7E546DC2735EB597CEZEa6J" TargetMode="External"/><Relationship Id="rId108" Type="http://schemas.openxmlformats.org/officeDocument/2006/relationships/hyperlink" Target="consultantplus://offline/ref=ECA919EED04B3DC696077F313E67B462A8E6F162480E9E6C202AFD881B501E8BE245E4606202BB3E416785E05E7E546DC2735EB597CEZEa6J" TargetMode="External"/><Relationship Id="rId116" Type="http://schemas.openxmlformats.org/officeDocument/2006/relationships/fontTable" Target="fontTable.xml"/><Relationship Id="rId20" Type="http://schemas.openxmlformats.org/officeDocument/2006/relationships/hyperlink" Target="consultantplus://offline/ref=ECA919EED04B3DC696077F273D0BE86DAFECAD6D480A95387D7DFBDF440018DEA205E233284FB3341536C0B15674022287244DB695D1EF9AC3326EB6Z6aBJ" TargetMode="External"/><Relationship Id="rId41" Type="http://schemas.openxmlformats.org/officeDocument/2006/relationships/hyperlink" Target="consultantplus://offline/ref=ECA919EED04B3DC696077F273D0BE86DAFECAD6D4E0C963A7D75A6D54C5914DCA50ABD242F06BF351536C0B7582B0737967C41B589CEEC86DF306FZBaFJ" TargetMode="External"/><Relationship Id="rId54" Type="http://schemas.openxmlformats.org/officeDocument/2006/relationships/hyperlink" Target="consultantplus://offline/ref=ECA919EED04B3DC696077F273D0BE86DAFECAD6D410390337B75A6D54C5914DCA50ABD242F06BF351536C0B1582B0737967C41B589CEEC86DF306FZBaFJ" TargetMode="External"/><Relationship Id="rId62" Type="http://schemas.openxmlformats.org/officeDocument/2006/relationships/hyperlink" Target="consultantplus://offline/ref=ECA919EED04B3DC696077F273D0BE86DAFECAD6D4F03933A7A75A6D54C5914DCA50ABD242F06BF351536C1B3582B0737967C41B589CEEC86DF306FZBaFJ" TargetMode="External"/><Relationship Id="rId70" Type="http://schemas.openxmlformats.org/officeDocument/2006/relationships/hyperlink" Target="consultantplus://offline/ref=ECA919EED04B3DC696077F273D0BE86DAFECAD6D4809963A7D7DFBDF440018DEA205E233284FB3341536C1B45674022287244DB695D1EF9AC3326EB6Z6aBJ" TargetMode="External"/><Relationship Id="rId75" Type="http://schemas.openxmlformats.org/officeDocument/2006/relationships/hyperlink" Target="consultantplus://offline/ref=ECA919EED04B3DC696077F273D0BE86DAFECAD6D480A903C7479FBDF440018DEA205E233284FB3341536C1B55474022287244DB695D1EF9AC3326EB6Z6aBJ" TargetMode="External"/><Relationship Id="rId83" Type="http://schemas.openxmlformats.org/officeDocument/2006/relationships/hyperlink" Target="consultantplus://offline/ref=ECA919EED04B3DC696077F273D0BE86DAFECAD6D480896327B7BFBDF440018DEA205E233284FB3341536C1B45174022287244DB695D1EF9AC3326EB6Z6aBJ" TargetMode="External"/><Relationship Id="rId88" Type="http://schemas.openxmlformats.org/officeDocument/2006/relationships/hyperlink" Target="consultantplus://offline/ref=ECA919EED04B3DC696077F273D0BE86DAFECAD6D4F03933A7A75A6D54C5914DCA50ABD242F06BF351536C1BC582B0737967C41B589CEEC86DF306FZBaFJ" TargetMode="External"/><Relationship Id="rId91" Type="http://schemas.openxmlformats.org/officeDocument/2006/relationships/hyperlink" Target="consultantplus://offline/ref=ECA919EED04B3DC696077F273D0BE86DAFECAD6D480B913E7F79FBDF440018DEA205E233284FB3341536C1B45674022287244DB695D1EF9AC3326EB6Z6aBJ" TargetMode="External"/><Relationship Id="rId96" Type="http://schemas.openxmlformats.org/officeDocument/2006/relationships/hyperlink" Target="consultantplus://offline/ref=ECA919EED04B3DC696077F313E67B462A8E6F162480E9E6C202AFD881B501E8BE245E462690DB93E416785E05E7E546DC2735EB597CEZEa6J" TargetMode="External"/><Relationship Id="rId111" Type="http://schemas.openxmlformats.org/officeDocument/2006/relationships/hyperlink" Target="consultantplus://offline/ref=ECA919EED04B3DC696077F313E67B462A8E6F162480E9E6C202AFD881B501E8BE245E4666B0AB837113D95E4172A5B72C16F41B589CDEE99ZDa5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CA919EED04B3DC696077F273D0BE86DAFECAD6D4E0C963A7D75A6D54C5914DCA50ABD242F06BF351536C1B0582B0737967C41B589CEEC86DF306FZBaFJ" TargetMode="External"/><Relationship Id="rId15" Type="http://schemas.openxmlformats.org/officeDocument/2006/relationships/hyperlink" Target="consultantplus://offline/ref=ECA919EED04B3DC696077F273D0BE86DAFECAD6D4809963A7D7DFBDF440018DEA205E233284FB3341536C1B55674022287244DB695D1EF9AC3326EB6Z6aBJ" TargetMode="External"/><Relationship Id="rId23" Type="http://schemas.openxmlformats.org/officeDocument/2006/relationships/hyperlink" Target="consultantplus://offline/ref=ECA919EED04B3DC696077F273D0BE86DAFECAD6D4E0C963A7D75A6D54C5914DCA50ABD242F06BF351536C1B3582B0737967C41B589CEEC86DF306FZBaFJ" TargetMode="External"/><Relationship Id="rId28" Type="http://schemas.openxmlformats.org/officeDocument/2006/relationships/hyperlink" Target="consultantplus://offline/ref=ECA919EED04B3DC696077F273D0BE86DAFECAD6D480B913E7F79FBDF440018DEA205E233284FB3341536C1B55574022287244DB695D1EF9AC3326EB6Z6aBJ" TargetMode="External"/><Relationship Id="rId36" Type="http://schemas.openxmlformats.org/officeDocument/2006/relationships/hyperlink" Target="consultantplus://offline/ref=ECA919EED04B3DC696077F273D0BE86DAFECAD6D480B923F7F77FBDF440018DEA205E2333A4FEB381434DFB451615473C2Z7a9J" TargetMode="External"/><Relationship Id="rId49" Type="http://schemas.openxmlformats.org/officeDocument/2006/relationships/hyperlink" Target="consultantplus://offline/ref=ECA919EED04B3DC696077F313E67B462A9EFF5694F0C9E6C202AFD881B501E8BE245E4666800EA645163CCB451615771DD7340B6Z9aFJ" TargetMode="External"/><Relationship Id="rId57" Type="http://schemas.openxmlformats.org/officeDocument/2006/relationships/hyperlink" Target="consultantplus://offline/ref=ECA919EED04B3DC696077F273D0BE86DAFECAD6D480B913E7F79FBDF440018DEA205E233284FB3341536C1B55B74022287244DB695D1EF9AC3326EB6Z6aBJ" TargetMode="External"/><Relationship Id="rId106" Type="http://schemas.openxmlformats.org/officeDocument/2006/relationships/hyperlink" Target="consultantplus://offline/ref=ECA919EED04B3DC696077F313E67B462A8E6F162480E9E6C202AFD881B501E8BE245E4666B0AB837113D95E4172A5B72C16F41B589CDEE99ZDa5J" TargetMode="External"/><Relationship Id="rId114" Type="http://schemas.openxmlformats.org/officeDocument/2006/relationships/hyperlink" Target="consultantplus://offline/ref=ECA919EED04B3DC696077F313E67B462A8E6F162480E9E6C202AFD881B501E8BE245E462690DB93E416785E05E7E546DC2735EB597CEZEa6J" TargetMode="External"/><Relationship Id="rId10" Type="http://schemas.openxmlformats.org/officeDocument/2006/relationships/hyperlink" Target="consultantplus://offline/ref=ECA919EED04B3DC696077F273D0BE86DAFECAD6D400D903D7B75A6D54C5914DCA50ABD242F06BF351536C1B0582B0737967C41B589CEEC86DF306FZBaFJ" TargetMode="External"/><Relationship Id="rId31" Type="http://schemas.openxmlformats.org/officeDocument/2006/relationships/hyperlink" Target="consultantplus://offline/ref=ECA919EED04B3DC696077F273D0BE86DAFECAD6D480A903C7479FBDF440018DEA205E233284FB3341536C1B55574022287244DB695D1EF9AC3326EB6Z6aBJ" TargetMode="External"/><Relationship Id="rId44" Type="http://schemas.openxmlformats.org/officeDocument/2006/relationships/hyperlink" Target="consultantplus://offline/ref=ECA919EED04B3DC696077F273D0BE86DAFECAD6D4809963A7D7DFBDF440018DEA205E233284FB3341536C1B55B74022287244DB695D1EF9AC3326EB6Z6aBJ" TargetMode="External"/><Relationship Id="rId52" Type="http://schemas.openxmlformats.org/officeDocument/2006/relationships/hyperlink" Target="consultantplus://offline/ref=ECA919EED04B3DC696077F273D0BE86DAFECAD6D4809963A7D7DFBDF440018DEA205E233284FB3341536C1B45374022287244DB695D1EF9AC3326EB6Z6aBJ" TargetMode="External"/><Relationship Id="rId60" Type="http://schemas.openxmlformats.org/officeDocument/2006/relationships/hyperlink" Target="consultantplus://offline/ref=ECA919EED04B3DC696077F313E67B462A9EEF1664F0E9E6C202AFD881B501E8BF045BC6A6A09A0341728C3B552Z7a7J" TargetMode="External"/><Relationship Id="rId65" Type="http://schemas.openxmlformats.org/officeDocument/2006/relationships/hyperlink" Target="consultantplus://offline/ref=ECA919EED04B3DC696077F273D0BE86DAFECAD6D4E0C963A7D75A6D54C5914DCA50ABD242F06BF351536C0B3582B0737967C41B589CEEC86DF306FZBaFJ" TargetMode="External"/><Relationship Id="rId73" Type="http://schemas.openxmlformats.org/officeDocument/2006/relationships/hyperlink" Target="consultantplus://offline/ref=ECA919EED04B3DC696077F273D0BE86DAFECAD6D48099C32747AFBDF440018DEA205E2333A4FEB381434DFB451615473C2Z7a9J" TargetMode="External"/><Relationship Id="rId78" Type="http://schemas.openxmlformats.org/officeDocument/2006/relationships/hyperlink" Target="consultantplus://offline/ref=ECA919EED04B3DC696077F273D0BE86DAFECAD6D4809963A7D7DFBDF440018DEA205E233284FB3341536C1B75074022287244DB695D1EF9AC3326EB6Z6aBJ" TargetMode="External"/><Relationship Id="rId81" Type="http://schemas.openxmlformats.org/officeDocument/2006/relationships/hyperlink" Target="consultantplus://offline/ref=ECA919EED04B3DC696077F273D0BE86DAFECAD6D480896327B7BFBDF440018DEA205E233284FB3341536C1B55A74022287244DB695D1EF9AC3326EB6Z6aBJ" TargetMode="External"/><Relationship Id="rId86" Type="http://schemas.openxmlformats.org/officeDocument/2006/relationships/hyperlink" Target="consultantplus://offline/ref=ECA919EED04B3DC696077F273D0BE86DAFECAD6D4F03933A7A75A6D54C5914DCA50ABD242F06BF351536C1BD582B0737967C41B589CEEC86DF306FZBaFJ" TargetMode="External"/><Relationship Id="rId94" Type="http://schemas.openxmlformats.org/officeDocument/2006/relationships/hyperlink" Target="consultantplus://offline/ref=ECA919EED04B3DC696077F313E67B462A8E6F162480E9E6C202AFD881B501E8BE245E4616D03B93E416785E05E7E546DC2735EB597CEZEa6J" TargetMode="External"/><Relationship Id="rId99" Type="http://schemas.openxmlformats.org/officeDocument/2006/relationships/hyperlink" Target="consultantplus://offline/ref=ECA919EED04B3DC696077F313E67B462A8E6F162480E9E6C202AFD881B501E8BE245E4616D03B63E416785E05E7E546DC2735EB597CEZEa6J" TargetMode="External"/><Relationship Id="rId101" Type="http://schemas.openxmlformats.org/officeDocument/2006/relationships/hyperlink" Target="consultantplus://offline/ref=ECA919EED04B3DC696077F313E67B462A8E6F162480E9E6C202AFD881B501E8BE245E4666B0AB837113D95E4172A5B72C16F41B589CDEE99ZDa5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ECA919EED04B3DC696077F273D0BE86DAFECAD6D400E903C7D75A6D54C5914DCA50ABD242F06BF351536C1B0582B0737967C41B589CEEC86DF306FZBaFJ" TargetMode="External"/><Relationship Id="rId13" Type="http://schemas.openxmlformats.org/officeDocument/2006/relationships/hyperlink" Target="consultantplus://offline/ref=ECA919EED04B3DC696077F273D0BE86DAFECAD6D4808943D7576FBDF440018DEA205E233284FB3341536C0B65474022287244DB695D1EF9AC3326EB6Z6aBJ" TargetMode="External"/><Relationship Id="rId18" Type="http://schemas.openxmlformats.org/officeDocument/2006/relationships/hyperlink" Target="consultantplus://offline/ref=ECA919EED04B3DC696077F313E67B462A8E6F3614A0D9E6C202AFD881B501E8BF045BC6A6A09A0341728C3B552Z7a7J" TargetMode="External"/><Relationship Id="rId39" Type="http://schemas.openxmlformats.org/officeDocument/2006/relationships/hyperlink" Target="consultantplus://offline/ref=ECA919EED04B3DC696077F273D0BE86DAFECAD6D4102973D7A75A6D54C5914DCA50ABD242F06BF351536C1B2582B0737967C41B589CEEC86DF306FZBaFJ" TargetMode="External"/><Relationship Id="rId109" Type="http://schemas.openxmlformats.org/officeDocument/2006/relationships/hyperlink" Target="consultantplus://offline/ref=ECA919EED04B3DC696077F313E67B462A8E6F162480E9E6C202AFD881B501E8BE245E4606202B93E416785E05E7E546DC2735EB597CEZEa6J" TargetMode="External"/><Relationship Id="rId34" Type="http://schemas.openxmlformats.org/officeDocument/2006/relationships/hyperlink" Target="consultantplus://offline/ref=ECA919EED04B3DC696077F273D0BE86DAFECAD6D480896327B7BFBDF440018DEA205E233284FB3341536C1B55574022287244DB695D1EF9AC3326EB6Z6aBJ" TargetMode="External"/><Relationship Id="rId50" Type="http://schemas.openxmlformats.org/officeDocument/2006/relationships/hyperlink" Target="consultantplus://offline/ref=ECA919EED04B3DC696077F313E67B462A9EFF5694F0C9E6C202AFD881B501E8BE245E4666B0BBE3D1D3D95E4172A5B72C16F41B589CDEE99ZDa5J" TargetMode="External"/><Relationship Id="rId55" Type="http://schemas.openxmlformats.org/officeDocument/2006/relationships/hyperlink" Target="consultantplus://offline/ref=ECA919EED04B3DC696077F273D0BE86DAFECAD6D410390337B75A6D54C5914DCA50ABD242F06BF351536C0B3582B0737967C41B589CEEC86DF306FZBaFJ" TargetMode="External"/><Relationship Id="rId76" Type="http://schemas.openxmlformats.org/officeDocument/2006/relationships/hyperlink" Target="consultantplus://offline/ref=ECA919EED04B3DC696077F273D0BE86DAFECAD6D4809963A7D7DFBDF440018DEA205E233284FB3341536C1B45A74022287244DB695D1EF9AC3326EB6Z6aBJ" TargetMode="External"/><Relationship Id="rId97" Type="http://schemas.openxmlformats.org/officeDocument/2006/relationships/hyperlink" Target="consultantplus://offline/ref=ECA919EED04B3DC696077F313E67B462A8E6F162480E9E6C202AFD881B501E8BE245E4666B0AB837113D95E4172A5B72C16F41B589CDEE99ZDa5J" TargetMode="External"/><Relationship Id="rId104" Type="http://schemas.openxmlformats.org/officeDocument/2006/relationships/hyperlink" Target="consultantplus://offline/ref=ECA919EED04B3DC696077F313E67B462A8E6F162480E9E6C202AFD881B501E8BE245E4616D03B63E416785E05E7E546DC2735EB597CEZEa6J" TargetMode="External"/><Relationship Id="rId7" Type="http://schemas.openxmlformats.org/officeDocument/2006/relationships/hyperlink" Target="consultantplus://offline/ref=ECA919EED04B3DC696077F273D0BE86DAFECAD6D410390337B75A6D54C5914DCA50ABD242F06BF351536C1B0582B0737967C41B589CEEC86DF306FZBaFJ" TargetMode="External"/><Relationship Id="rId71" Type="http://schemas.openxmlformats.org/officeDocument/2006/relationships/hyperlink" Target="consultantplus://offline/ref=ECA919EED04B3DC696077F273D0BE86DAFECAD6D410390337B75A6D54C5914DCA50ABD242F06BF351536C3B7582B0737967C41B589CEEC86DF306FZBaFJ" TargetMode="External"/><Relationship Id="rId92" Type="http://schemas.openxmlformats.org/officeDocument/2006/relationships/hyperlink" Target="consultantplus://offline/ref=ECA919EED04B3DC696077F273D0BE86DAFECAD6D48099C397C7DFBDF440018DEA205E233284FB3341536C1B55A74022287244DB695D1EF9AC3326EB6Z6aBJ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ECA919EED04B3DC696077F273D0BE86DAFECAD6D480B9D387F77FBDF440018DEA205E233284FB3341536C1B55574022287244DB695D1EF9AC3326EB6Z6a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11863</Words>
  <Characters>67623</Characters>
  <Application>Microsoft Office Word</Application>
  <DocSecurity>0</DocSecurity>
  <Lines>563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Юрмова Анна Олеговна</dc:creator>
  <cp:keywords/>
  <dc:description/>
  <cp:lastModifiedBy>Юрмова Анна Олеговна</cp:lastModifiedBy>
  <cp:revision>1</cp:revision>
  <dcterms:created xsi:type="dcterms:W3CDTF">2018-12-12T09:26:00Z</dcterms:created>
  <dcterms:modified xsi:type="dcterms:W3CDTF">2018-12-12T09:26:00Z</dcterms:modified>
</cp:coreProperties>
</file>