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4E" w:rsidRDefault="00F80C4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80C4E" w:rsidRDefault="00F80C4E">
      <w:pPr>
        <w:pStyle w:val="ConsPlusNormal"/>
        <w:outlineLvl w:val="0"/>
      </w:pPr>
    </w:p>
    <w:p w:rsidR="00F80C4E" w:rsidRDefault="00F80C4E">
      <w:pPr>
        <w:pStyle w:val="ConsPlusTitle"/>
        <w:jc w:val="center"/>
        <w:outlineLvl w:val="0"/>
      </w:pPr>
      <w:r>
        <w:t>ПРАВИТЕЛЬСТВО ИВАНОВСКОЙ ОБЛАСТИ</w:t>
      </w:r>
    </w:p>
    <w:p w:rsidR="00F80C4E" w:rsidRDefault="00F80C4E">
      <w:pPr>
        <w:pStyle w:val="ConsPlusTitle"/>
        <w:jc w:val="center"/>
      </w:pPr>
    </w:p>
    <w:p w:rsidR="00F80C4E" w:rsidRDefault="00F80C4E">
      <w:pPr>
        <w:pStyle w:val="ConsPlusTitle"/>
        <w:jc w:val="center"/>
      </w:pPr>
      <w:r>
        <w:t>ПОСТАНОВЛЕНИЕ</w:t>
      </w:r>
    </w:p>
    <w:p w:rsidR="00F80C4E" w:rsidRDefault="00F80C4E">
      <w:pPr>
        <w:pStyle w:val="ConsPlusTitle"/>
        <w:jc w:val="center"/>
      </w:pPr>
      <w:r>
        <w:t>от 5 декабря 2014 г. N 508-п</w:t>
      </w:r>
    </w:p>
    <w:p w:rsidR="00F80C4E" w:rsidRDefault="00F80C4E">
      <w:pPr>
        <w:pStyle w:val="ConsPlusTitle"/>
        <w:jc w:val="center"/>
      </w:pPr>
    </w:p>
    <w:p w:rsidR="00F80C4E" w:rsidRDefault="00F80C4E">
      <w:pPr>
        <w:pStyle w:val="ConsPlusTitle"/>
        <w:jc w:val="center"/>
      </w:pPr>
      <w:r>
        <w:t>ОБ УТВЕРЖДЕНИИ ПОРЯДКА ОРГАНИЗАЦИИ ОСУЩЕСТВЛЕНИЯ</w:t>
      </w:r>
    </w:p>
    <w:p w:rsidR="00F80C4E" w:rsidRDefault="00F80C4E">
      <w:pPr>
        <w:pStyle w:val="ConsPlusTitle"/>
        <w:jc w:val="center"/>
      </w:pPr>
      <w:r>
        <w:t>РЕГИОНАЛЬНОГО ГОСУДАРСТВЕННОГО КОНТРОЛЯ (НАДЗОРА)</w:t>
      </w:r>
    </w:p>
    <w:p w:rsidR="00F80C4E" w:rsidRDefault="00F80C4E">
      <w:pPr>
        <w:pStyle w:val="ConsPlusTitle"/>
        <w:jc w:val="center"/>
      </w:pPr>
      <w:r>
        <w:t>В СФЕРЕ СОЦИАЛЬНОГО ОБСЛУЖИВАНИЯ</w:t>
      </w:r>
    </w:p>
    <w:p w:rsidR="00F80C4E" w:rsidRDefault="00F80C4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80C4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0C4E" w:rsidRDefault="00F80C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0C4E" w:rsidRDefault="00F80C4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F80C4E" w:rsidRDefault="00F80C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17.05.2017 </w:t>
            </w:r>
            <w:hyperlink r:id="rId5" w:history="1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 xml:space="preserve">, от 20.11.2017 </w:t>
            </w:r>
            <w:hyperlink r:id="rId6" w:history="1">
              <w:r>
                <w:rPr>
                  <w:color w:val="0000FF"/>
                </w:rPr>
                <w:t>N 412-п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0C4E" w:rsidRDefault="00F80C4E">
      <w:pPr>
        <w:pStyle w:val="ConsPlusNormal"/>
        <w:jc w:val="center"/>
      </w:pPr>
    </w:p>
    <w:p w:rsidR="00F80C4E" w:rsidRDefault="00F80C4E">
      <w:pPr>
        <w:pStyle w:val="ConsPlusNormal"/>
        <w:ind w:firstLine="540"/>
        <w:jc w:val="both"/>
      </w:pPr>
      <w:r>
        <w:t xml:space="preserve">В соответствии с федеральными законами от 24.11.1995 </w:t>
      </w:r>
      <w:hyperlink r:id="rId7" w:history="1">
        <w:r>
          <w:rPr>
            <w:color w:val="0000FF"/>
          </w:rPr>
          <w:t>N 181-ФЗ</w:t>
        </w:r>
      </w:hyperlink>
      <w:r>
        <w:t xml:space="preserve"> "О социальной защите инвалидов в Российской Федерации", от 26.12.2008 </w:t>
      </w:r>
      <w:hyperlink r:id="rId8" w:history="1">
        <w:r>
          <w:rPr>
            <w:color w:val="0000FF"/>
          </w:rPr>
          <w:t>N 294-ФЗ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от 28.12.2013 </w:t>
      </w:r>
      <w:hyperlink r:id="rId9" w:history="1">
        <w:r>
          <w:rPr>
            <w:color w:val="0000FF"/>
          </w:rPr>
          <w:t>N 442-ФЗ</w:t>
        </w:r>
      </w:hyperlink>
      <w:r>
        <w:t xml:space="preserve"> "Об основах социального обслуживания граждан в Российской Федерации",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Ивановской области от 25.02.2005 N 59-ОЗ "О социальном обслуживании граждан и социальной поддержке отдельных категорий граждан в Ивановской области", в целях повышения качества предоставляемых социальных услуг и эффективности деятельности поставщиков социальных услуг Правительство Ивановской области постановляет:</w:t>
      </w:r>
    </w:p>
    <w:p w:rsidR="00F80C4E" w:rsidRDefault="00F80C4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20.11.2017 N 412-п)</w:t>
      </w:r>
    </w:p>
    <w:p w:rsidR="00F80C4E" w:rsidRDefault="00F80C4E">
      <w:pPr>
        <w:pStyle w:val="ConsPlusNormal"/>
        <w:ind w:firstLine="540"/>
        <w:jc w:val="both"/>
      </w:pPr>
    </w:p>
    <w:p w:rsidR="00F80C4E" w:rsidRDefault="00F80C4E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Порядок</w:t>
        </w:r>
      </w:hyperlink>
      <w:r>
        <w:t xml:space="preserve"> организации осуществления регионального государственного контроля (надзора) в сфере социального обслуживания (прилагается).</w:t>
      </w:r>
    </w:p>
    <w:p w:rsidR="00F80C4E" w:rsidRDefault="00F80C4E">
      <w:pPr>
        <w:pStyle w:val="ConsPlusNormal"/>
        <w:ind w:firstLine="540"/>
        <w:jc w:val="both"/>
      </w:pPr>
    </w:p>
    <w:p w:rsidR="00F80C4E" w:rsidRDefault="00F80C4E">
      <w:pPr>
        <w:pStyle w:val="ConsPlusNormal"/>
        <w:ind w:firstLine="540"/>
        <w:jc w:val="both"/>
      </w:pPr>
      <w:r>
        <w:t xml:space="preserve">2. Внести в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09.09.2011 N 308-п "Об определении исполнительных органов государственной власти Ивановской области, уполномоченных на осуществление регионального государственного контроля (надзора)" следующее изменение:</w:t>
      </w:r>
    </w:p>
    <w:p w:rsidR="00F80C4E" w:rsidRDefault="00F80C4E">
      <w:pPr>
        <w:pStyle w:val="ConsPlusNormal"/>
        <w:ind w:firstLine="540"/>
        <w:jc w:val="both"/>
      </w:pPr>
    </w:p>
    <w:p w:rsidR="00F80C4E" w:rsidRDefault="00F80C4E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F80C4E" w:rsidRDefault="00F80C4E">
      <w:pPr>
        <w:pStyle w:val="ConsPlusNormal"/>
        <w:spacing w:before="220"/>
        <w:ind w:firstLine="540"/>
        <w:jc w:val="both"/>
      </w:pPr>
      <w:r>
        <w:t>"Департамент социальной защиты населения Ивановской области".</w:t>
      </w:r>
    </w:p>
    <w:p w:rsidR="00F80C4E" w:rsidRDefault="00F80C4E">
      <w:pPr>
        <w:pStyle w:val="ConsPlusNormal"/>
        <w:ind w:firstLine="540"/>
        <w:jc w:val="both"/>
      </w:pPr>
    </w:p>
    <w:p w:rsidR="00F80C4E" w:rsidRDefault="00F80C4E">
      <w:pPr>
        <w:pStyle w:val="ConsPlusNormal"/>
        <w:ind w:firstLine="540"/>
        <w:jc w:val="both"/>
      </w:pPr>
      <w:r>
        <w:t>3. Настоящее постановление вступает в силу с 01.01.2015.</w:t>
      </w:r>
    </w:p>
    <w:p w:rsidR="00F80C4E" w:rsidRDefault="00F80C4E">
      <w:pPr>
        <w:pStyle w:val="ConsPlusNormal"/>
        <w:ind w:firstLine="540"/>
        <w:jc w:val="both"/>
      </w:pPr>
    </w:p>
    <w:p w:rsidR="00F80C4E" w:rsidRDefault="00F80C4E">
      <w:pPr>
        <w:pStyle w:val="ConsPlusNormal"/>
        <w:jc w:val="right"/>
      </w:pPr>
      <w:r>
        <w:t>Губернатор Ивановской области</w:t>
      </w:r>
    </w:p>
    <w:p w:rsidR="00F80C4E" w:rsidRDefault="00F80C4E">
      <w:pPr>
        <w:pStyle w:val="ConsPlusNormal"/>
        <w:jc w:val="right"/>
      </w:pPr>
      <w:r>
        <w:t>П.А.КОНЬКОВ</w:t>
      </w:r>
    </w:p>
    <w:p w:rsidR="00F80C4E" w:rsidRDefault="00F80C4E">
      <w:pPr>
        <w:pStyle w:val="ConsPlusNormal"/>
        <w:ind w:firstLine="540"/>
        <w:jc w:val="both"/>
      </w:pPr>
    </w:p>
    <w:p w:rsidR="00F80C4E" w:rsidRDefault="00F80C4E">
      <w:pPr>
        <w:pStyle w:val="ConsPlusNormal"/>
        <w:ind w:firstLine="540"/>
        <w:jc w:val="both"/>
      </w:pPr>
    </w:p>
    <w:p w:rsidR="00F80C4E" w:rsidRDefault="00F80C4E">
      <w:pPr>
        <w:pStyle w:val="ConsPlusNormal"/>
        <w:ind w:firstLine="540"/>
        <w:jc w:val="both"/>
      </w:pPr>
    </w:p>
    <w:p w:rsidR="00F80C4E" w:rsidRDefault="00F80C4E">
      <w:pPr>
        <w:pStyle w:val="ConsPlusNormal"/>
        <w:ind w:firstLine="540"/>
        <w:jc w:val="both"/>
      </w:pPr>
    </w:p>
    <w:p w:rsidR="00F80C4E" w:rsidRDefault="00F80C4E">
      <w:pPr>
        <w:pStyle w:val="ConsPlusNormal"/>
        <w:ind w:firstLine="540"/>
        <w:jc w:val="both"/>
      </w:pPr>
    </w:p>
    <w:p w:rsidR="00F80C4E" w:rsidRDefault="00F80C4E">
      <w:pPr>
        <w:pStyle w:val="ConsPlusNormal"/>
        <w:jc w:val="right"/>
        <w:outlineLvl w:val="0"/>
      </w:pPr>
      <w:r>
        <w:t>Приложение</w:t>
      </w:r>
    </w:p>
    <w:p w:rsidR="00F80C4E" w:rsidRDefault="00F80C4E">
      <w:pPr>
        <w:pStyle w:val="ConsPlusNormal"/>
        <w:jc w:val="right"/>
      </w:pPr>
      <w:r>
        <w:t>к постановлению</w:t>
      </w:r>
    </w:p>
    <w:p w:rsidR="00F80C4E" w:rsidRDefault="00F80C4E">
      <w:pPr>
        <w:pStyle w:val="ConsPlusNormal"/>
        <w:jc w:val="right"/>
      </w:pPr>
      <w:r>
        <w:t>Правительства</w:t>
      </w:r>
    </w:p>
    <w:p w:rsidR="00F80C4E" w:rsidRDefault="00F80C4E">
      <w:pPr>
        <w:pStyle w:val="ConsPlusNormal"/>
        <w:jc w:val="right"/>
      </w:pPr>
      <w:r>
        <w:t>Ивановской области</w:t>
      </w:r>
    </w:p>
    <w:p w:rsidR="00F80C4E" w:rsidRDefault="00F80C4E">
      <w:pPr>
        <w:pStyle w:val="ConsPlusNormal"/>
        <w:jc w:val="right"/>
      </w:pPr>
      <w:r>
        <w:t>от 05.12.2014 N 508-п</w:t>
      </w:r>
    </w:p>
    <w:p w:rsidR="00F80C4E" w:rsidRDefault="00F80C4E">
      <w:pPr>
        <w:pStyle w:val="ConsPlusNormal"/>
        <w:jc w:val="center"/>
      </w:pPr>
    </w:p>
    <w:p w:rsidR="00F80C4E" w:rsidRDefault="00F80C4E">
      <w:pPr>
        <w:pStyle w:val="ConsPlusTitle"/>
        <w:jc w:val="center"/>
      </w:pPr>
      <w:bookmarkStart w:id="0" w:name="P38"/>
      <w:bookmarkEnd w:id="0"/>
      <w:r>
        <w:t>ПОРЯДОК</w:t>
      </w:r>
    </w:p>
    <w:p w:rsidR="00F80C4E" w:rsidRDefault="00F80C4E">
      <w:pPr>
        <w:pStyle w:val="ConsPlusTitle"/>
        <w:jc w:val="center"/>
      </w:pPr>
      <w:r>
        <w:t>ОРГАНИЗАЦИИ ОСУЩЕСТВЛЕНИЯ РЕГИОНАЛЬНОГО ГОСУДАРСТВЕННОГО</w:t>
      </w:r>
    </w:p>
    <w:p w:rsidR="00F80C4E" w:rsidRDefault="00F80C4E">
      <w:pPr>
        <w:pStyle w:val="ConsPlusTitle"/>
        <w:jc w:val="center"/>
      </w:pPr>
      <w:r>
        <w:t>КОНТРОЛЯ (НАДЗОРА) В СФЕРЕ СОЦИАЛЬНОГО ОБСЛУЖИВАНИЯ</w:t>
      </w:r>
    </w:p>
    <w:p w:rsidR="00F80C4E" w:rsidRDefault="00F80C4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80C4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0C4E" w:rsidRDefault="00F80C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0C4E" w:rsidRDefault="00F80C4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Ивановской области</w:t>
            </w:r>
          </w:p>
          <w:p w:rsidR="00F80C4E" w:rsidRDefault="00F80C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17.05.2017 </w:t>
            </w:r>
            <w:hyperlink r:id="rId14" w:history="1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 xml:space="preserve">, от 20.11.2017 </w:t>
            </w:r>
            <w:hyperlink r:id="rId15" w:history="1">
              <w:r>
                <w:rPr>
                  <w:color w:val="0000FF"/>
                </w:rPr>
                <w:t>N 412-п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0C4E" w:rsidRDefault="00F80C4E">
      <w:pPr>
        <w:pStyle w:val="ConsPlusNormal"/>
        <w:jc w:val="center"/>
      </w:pPr>
    </w:p>
    <w:p w:rsidR="00F80C4E" w:rsidRDefault="00F80C4E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федеральными законами от 24.11.1995 </w:t>
      </w:r>
      <w:hyperlink r:id="rId16" w:history="1">
        <w:r>
          <w:rPr>
            <w:color w:val="0000FF"/>
          </w:rPr>
          <w:t>N 181-ФЗ</w:t>
        </w:r>
      </w:hyperlink>
      <w:r>
        <w:t xml:space="preserve"> "О социальной защите инвалидов в Российской Федерации" (далее - Федеральный закон "О социальной защите инвалидов в Российской Федерации"), от 26.12.2008 </w:t>
      </w:r>
      <w:hyperlink r:id="rId17" w:history="1">
        <w:r>
          <w:rPr>
            <w:color w:val="0000FF"/>
          </w:rPr>
          <w:t>N 294-ФЗ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контроля"), от 28.12.2013 </w:t>
      </w:r>
      <w:hyperlink r:id="rId18" w:history="1">
        <w:r>
          <w:rPr>
            <w:color w:val="0000FF"/>
          </w:rPr>
          <w:t>N 442-ФЗ</w:t>
        </w:r>
      </w:hyperlink>
      <w:r>
        <w:t xml:space="preserve"> "Об основах социального обслуживания граждан в Российской Федерации" (далее - Федеральный закон "Об основах социального обслуживания граждан в Российской Федерации"), </w:t>
      </w:r>
      <w:hyperlink r:id="rId19" w:history="1">
        <w:r>
          <w:rPr>
            <w:color w:val="0000FF"/>
          </w:rPr>
          <w:t>Законом</w:t>
        </w:r>
      </w:hyperlink>
      <w:r>
        <w:t xml:space="preserve"> Ивановской области от 25.02.2005 N 59-ОЗ "О социальном обслуживании граждан и социальной поддержке отдельных категорий граждан в Ивановской области" и определяет порядок организации осуществления регионального государственного контроля (надзора) в сфере социального обслуживания, в том числе за обеспечением доступности для инвалидов объектов социальной инфраструктуры и предоставляемых услуг (далее - региональный государственный контроль (надзор)).</w:t>
      </w:r>
    </w:p>
    <w:p w:rsidR="00F80C4E" w:rsidRDefault="00F80C4E">
      <w:pPr>
        <w:pStyle w:val="ConsPlusNormal"/>
        <w:jc w:val="both"/>
      </w:pPr>
      <w:r>
        <w:t xml:space="preserve">(п. 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20.11.2017 N 412-п)</w:t>
      </w:r>
    </w:p>
    <w:p w:rsidR="00F80C4E" w:rsidRDefault="00F80C4E">
      <w:pPr>
        <w:pStyle w:val="ConsPlusNormal"/>
        <w:spacing w:before="220"/>
        <w:ind w:firstLine="540"/>
        <w:jc w:val="both"/>
      </w:pPr>
      <w:r>
        <w:t>2. Региональный государственный контроль (надзор) осуществляется в отношении юридических лиц независимо от их организационно-правовой формы и индивидуальных предпринимателей, являющихся поставщиками социальных услуг, осуществляющих социальное обслуживание на территории Ивановской области (далее - поставщики социальных услуг).</w:t>
      </w:r>
    </w:p>
    <w:p w:rsidR="00F80C4E" w:rsidRDefault="00F80C4E">
      <w:pPr>
        <w:pStyle w:val="ConsPlusNormal"/>
        <w:spacing w:before="220"/>
        <w:ind w:firstLine="540"/>
        <w:jc w:val="both"/>
      </w:pPr>
      <w:r>
        <w:t xml:space="preserve">3. Региональный государственный контроль (надзор) осуществляется в целях предупреждения, выявления и пресечения нарушений поставщиками социальных услуг требований, установленных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регулирующими вопросы социального обслуживания граждан и обеспечения доступности для инвалидов объектов социальной инфраструктуры и предоставляемых услуг (далее - обязательные требования).</w:t>
      </w:r>
    </w:p>
    <w:p w:rsidR="00F80C4E" w:rsidRDefault="00F80C4E">
      <w:pPr>
        <w:pStyle w:val="ConsPlusNormal"/>
        <w:jc w:val="both"/>
      </w:pPr>
      <w:r>
        <w:t xml:space="preserve">(п. 3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20.11.2017 N 412-п)</w:t>
      </w:r>
    </w:p>
    <w:p w:rsidR="00F80C4E" w:rsidRDefault="00F80C4E">
      <w:pPr>
        <w:pStyle w:val="ConsPlusNormal"/>
        <w:spacing w:before="220"/>
        <w:ind w:firstLine="540"/>
        <w:jc w:val="both"/>
      </w:pPr>
      <w:r>
        <w:t>4. Региональный государственный контроль (надзор) осуществляет исполнительный орган государственной власти Ивановской области, уполномоченный Правительством Ивановской области, - Департамент социальной защиты населения Ивановской области (далее - уполномоченный орган).</w:t>
      </w:r>
    </w:p>
    <w:p w:rsidR="00F80C4E" w:rsidRDefault="00F80C4E">
      <w:pPr>
        <w:pStyle w:val="ConsPlusNormal"/>
        <w:spacing w:before="220"/>
        <w:ind w:firstLine="540"/>
        <w:jc w:val="both"/>
      </w:pPr>
      <w:r>
        <w:t xml:space="preserve">5. Региональный государственный контроль (надзор) осуществляется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Федерации",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Федерации", настоящим Порядком, административным </w:t>
      </w:r>
      <w:hyperlink r:id="rId26" w:history="1">
        <w:r>
          <w:rPr>
            <w:color w:val="0000FF"/>
          </w:rPr>
          <w:t>регламентом</w:t>
        </w:r>
      </w:hyperlink>
      <w:r>
        <w:t xml:space="preserve"> осуществления регионального государственного контроля (надзора) в сфере социального обслуживания, разработка и принятие которого осуществляются в </w:t>
      </w:r>
      <w:hyperlink r:id="rId27" w:history="1">
        <w:r>
          <w:rPr>
            <w:color w:val="0000FF"/>
          </w:rPr>
          <w:t>порядке</w:t>
        </w:r>
      </w:hyperlink>
      <w:r>
        <w:t>, установленном постановлением Правительства Ивановской области.</w:t>
      </w:r>
    </w:p>
    <w:p w:rsidR="00F80C4E" w:rsidRDefault="00F80C4E">
      <w:pPr>
        <w:pStyle w:val="ConsPlusNormal"/>
        <w:jc w:val="both"/>
      </w:pPr>
      <w:r>
        <w:lastRenderedPageBreak/>
        <w:t xml:space="preserve">(п. 5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20.11.2017 N 412-п)</w:t>
      </w:r>
    </w:p>
    <w:p w:rsidR="00F80C4E" w:rsidRDefault="00F80C4E">
      <w:pPr>
        <w:pStyle w:val="ConsPlusNormal"/>
        <w:spacing w:before="220"/>
        <w:ind w:firstLine="540"/>
        <w:jc w:val="both"/>
      </w:pPr>
      <w:r>
        <w:t>6. Региональный государственный контроль (надзор) осуществляется посредством:</w:t>
      </w:r>
    </w:p>
    <w:p w:rsidR="00F80C4E" w:rsidRDefault="00F80C4E">
      <w:pPr>
        <w:pStyle w:val="ConsPlusNormal"/>
        <w:spacing w:before="220"/>
        <w:ind w:firstLine="540"/>
        <w:jc w:val="both"/>
      </w:pPr>
      <w:r>
        <w:t>1) организации и проведения проверок поставщиков социальных услуг;</w:t>
      </w:r>
    </w:p>
    <w:p w:rsidR="00F80C4E" w:rsidRDefault="00F80C4E">
      <w:pPr>
        <w:pStyle w:val="ConsPlusNormal"/>
        <w:spacing w:before="220"/>
        <w:ind w:firstLine="540"/>
        <w:jc w:val="both"/>
      </w:pPr>
      <w:r>
        <w:t>2) принятия предусмотренных законодательством Российской Федерации мер по пресечению и (или) устранению последствий выявленных нарушений;</w:t>
      </w:r>
    </w:p>
    <w:p w:rsidR="00F80C4E" w:rsidRDefault="00F80C4E">
      <w:pPr>
        <w:pStyle w:val="ConsPlusNormal"/>
        <w:spacing w:before="220"/>
        <w:ind w:firstLine="540"/>
        <w:jc w:val="both"/>
      </w:pPr>
      <w:r>
        <w:t>3)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поставщиками социальных услуг.</w:t>
      </w:r>
    </w:p>
    <w:p w:rsidR="00F80C4E" w:rsidRDefault="00F80C4E">
      <w:pPr>
        <w:pStyle w:val="ConsPlusNormal"/>
        <w:jc w:val="both"/>
      </w:pPr>
      <w:r>
        <w:t xml:space="preserve">(пп. 3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17.05.2017 N 169-п)</w:t>
      </w:r>
    </w:p>
    <w:p w:rsidR="00F80C4E" w:rsidRDefault="00F80C4E">
      <w:pPr>
        <w:pStyle w:val="ConsPlusNormal"/>
        <w:spacing w:before="220"/>
        <w:ind w:firstLine="540"/>
        <w:jc w:val="both"/>
      </w:pPr>
      <w:r>
        <w:t>7. Должностные лица уполномоченного органа несут установленную законодательством Российской Федерации ответственность за ненадлежащее исполнение возложенных на них обязанностей, совершение противоправных действий (бездействия) при проведении проверок.</w:t>
      </w:r>
    </w:p>
    <w:p w:rsidR="00F80C4E" w:rsidRDefault="00F80C4E">
      <w:pPr>
        <w:pStyle w:val="ConsPlusNormal"/>
        <w:spacing w:before="220"/>
        <w:ind w:firstLine="540"/>
        <w:jc w:val="both"/>
      </w:pPr>
      <w:r>
        <w:t>8. Действия (бездействие) должностных лиц уполномоченного органа могут быть обжалованы в административном и (или) судебном порядке в соответствии с законодательством Российской Федерации.</w:t>
      </w:r>
    </w:p>
    <w:p w:rsidR="00F80C4E" w:rsidRDefault="00F80C4E">
      <w:pPr>
        <w:pStyle w:val="ConsPlusNormal"/>
      </w:pPr>
    </w:p>
    <w:p w:rsidR="00F80C4E" w:rsidRDefault="00F80C4E">
      <w:pPr>
        <w:pStyle w:val="ConsPlusNormal"/>
      </w:pPr>
    </w:p>
    <w:p w:rsidR="00F80C4E" w:rsidRDefault="00F80C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33EE" w:rsidRDefault="001F33EE">
      <w:bookmarkStart w:id="1" w:name="_GoBack"/>
      <w:bookmarkEnd w:id="1"/>
    </w:p>
    <w:sectPr w:rsidR="001F33EE" w:rsidSect="0004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4E"/>
    <w:rsid w:val="001F33EE"/>
    <w:rsid w:val="00F8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CC625-A55B-47F1-BCC7-EFA35D15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0C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886E24C41DE880B7E021D9B1496A0CB040AF1B971CEDFE6903DAAC6F6D2120C89D88B5V8P3M" TargetMode="External"/><Relationship Id="rId13" Type="http://schemas.openxmlformats.org/officeDocument/2006/relationships/hyperlink" Target="consultantplus://offline/ref=69886E24C41DE880B7E021CFB2253603B642F7179A1DEEAA345C81F138642B77V8PFM" TargetMode="External"/><Relationship Id="rId18" Type="http://schemas.openxmlformats.org/officeDocument/2006/relationships/hyperlink" Target="consultantplus://offline/ref=69886E24C41DE880B7E021D9B1496A0CB041A013921EEDFE6903DAAC6F6D2120C89D88BC83B8E166V1P2M" TargetMode="External"/><Relationship Id="rId26" Type="http://schemas.openxmlformats.org/officeDocument/2006/relationships/hyperlink" Target="consultantplus://offline/ref=69886E24C41DE880B7E021CFB2253603B642F717931BEEA93050DCFB303D277588DD8EE9C0FCEF6310E3A219V4P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9886E24C41DE880B7E021D9B1496A0CB040AF1B971CEDFE6903DAAC6FV6PDM" TargetMode="External"/><Relationship Id="rId7" Type="http://schemas.openxmlformats.org/officeDocument/2006/relationships/hyperlink" Target="consultantplus://offline/ref=69886E24C41DE880B7E021D9B1496A0CB040AB129A1BEDFE6903DAAC6FV6PDM" TargetMode="External"/><Relationship Id="rId12" Type="http://schemas.openxmlformats.org/officeDocument/2006/relationships/hyperlink" Target="consultantplus://offline/ref=69886E24C41DE880B7E021CFB2253603B642F7179A1DEEAA345C81F138642B77V8PFM" TargetMode="External"/><Relationship Id="rId17" Type="http://schemas.openxmlformats.org/officeDocument/2006/relationships/hyperlink" Target="consultantplus://offline/ref=69886E24C41DE880B7E021D9B1496A0CB040AF1B971CEDFE6903DAAC6F6D2120C89D88B5V8P3M" TargetMode="External"/><Relationship Id="rId25" Type="http://schemas.openxmlformats.org/officeDocument/2006/relationships/hyperlink" Target="consultantplus://offline/ref=69886E24C41DE880B7E021D9B1496A0CB041A013921EEDFE6903DAAC6FV6P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886E24C41DE880B7E021D9B1496A0CB040AB129A1BEDFE6903DAAC6FV6PDM" TargetMode="External"/><Relationship Id="rId20" Type="http://schemas.openxmlformats.org/officeDocument/2006/relationships/hyperlink" Target="consultantplus://offline/ref=69886E24C41DE880B7E021CFB2253603B642F717931BE4A13654DCFB303D277588DD8EE9C0FCEF6310E3A610V4P0M" TargetMode="External"/><Relationship Id="rId29" Type="http://schemas.openxmlformats.org/officeDocument/2006/relationships/hyperlink" Target="consultantplus://offline/ref=69886E24C41DE880B7E021CFB2253603B642F7179318E1AB3D57DCFB303D277588DD8EE9C0FCEF6310E3A610V4P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886E24C41DE880B7E021CFB2253603B642F717931BE4A13654DCFB303D277588DD8EE9C0FCEF6310E3A610V4PDM" TargetMode="External"/><Relationship Id="rId11" Type="http://schemas.openxmlformats.org/officeDocument/2006/relationships/hyperlink" Target="consultantplus://offline/ref=69886E24C41DE880B7E021CFB2253603B642F717931BE4A13654DCFB303D277588DD8EE9C0FCEF6310E3A610V4PEM" TargetMode="External"/><Relationship Id="rId24" Type="http://schemas.openxmlformats.org/officeDocument/2006/relationships/hyperlink" Target="consultantplus://offline/ref=69886E24C41DE880B7E021D9B1496A0CB040AF1B971CEDFE6903DAAC6FV6PDM" TargetMode="External"/><Relationship Id="rId5" Type="http://schemas.openxmlformats.org/officeDocument/2006/relationships/hyperlink" Target="consultantplus://offline/ref=69886E24C41DE880B7E021CFB2253603B642F7179318E1AB3D57DCFB303D277588DD8EE9C0FCEF6310E3A610V4PDM" TargetMode="External"/><Relationship Id="rId15" Type="http://schemas.openxmlformats.org/officeDocument/2006/relationships/hyperlink" Target="consultantplus://offline/ref=69886E24C41DE880B7E021CFB2253603B642F717931BE4A13654DCFB303D277588DD8EE9C0FCEF6310E3A610V4PFM" TargetMode="External"/><Relationship Id="rId23" Type="http://schemas.openxmlformats.org/officeDocument/2006/relationships/hyperlink" Target="consultantplus://offline/ref=69886E24C41DE880B7E021D9B1496A0CB040AB129A1BEDFE6903DAAC6FV6PDM" TargetMode="External"/><Relationship Id="rId28" Type="http://schemas.openxmlformats.org/officeDocument/2006/relationships/hyperlink" Target="consultantplus://offline/ref=69886E24C41DE880B7E021CFB2253603B642F717931BE4A13654DCFB303D277588DD8EE9C0FCEF6310E3A611V4PAM" TargetMode="External"/><Relationship Id="rId10" Type="http://schemas.openxmlformats.org/officeDocument/2006/relationships/hyperlink" Target="consultantplus://offline/ref=69886E24C41DE880B7E021CFB2253603B642F717931BE2AD365EDCFB303D277588DD8EE9C0FCEF63V1P9M" TargetMode="External"/><Relationship Id="rId19" Type="http://schemas.openxmlformats.org/officeDocument/2006/relationships/hyperlink" Target="consultantplus://offline/ref=69886E24C41DE880B7E021CFB2253603B642F717931BE2AD365EDCFB303D277588DD8EE9C0FCEF63V1P9M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9886E24C41DE880B7E021D9B1496A0CB041A013921EEDFE6903DAAC6F6D2120C89D88BC83B8E166V1P2M" TargetMode="External"/><Relationship Id="rId14" Type="http://schemas.openxmlformats.org/officeDocument/2006/relationships/hyperlink" Target="consultantplus://offline/ref=69886E24C41DE880B7E021CFB2253603B642F7179318E1AB3D57DCFB303D277588DD8EE9C0FCEF6310E3A610V4PEM" TargetMode="External"/><Relationship Id="rId22" Type="http://schemas.openxmlformats.org/officeDocument/2006/relationships/hyperlink" Target="consultantplus://offline/ref=69886E24C41DE880B7E021CFB2253603B642F717931BE4A13654DCFB303D277588DD8EE9C0FCEF6310E3A611V4P8M" TargetMode="External"/><Relationship Id="rId27" Type="http://schemas.openxmlformats.org/officeDocument/2006/relationships/hyperlink" Target="consultantplus://offline/ref=69886E24C41DE880B7E021CFB2253603B642F717931BE7AD3453DCFB303D277588DD8EE9C0FCEF6310E3A719V4P9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Юрмова Анна Олеговна</dc:creator>
  <cp:keywords/>
  <dc:description/>
  <cp:lastModifiedBy>Юрмова Анна Олеговна</cp:lastModifiedBy>
  <cp:revision>1</cp:revision>
  <dcterms:created xsi:type="dcterms:W3CDTF">2018-05-24T12:15:00Z</dcterms:created>
  <dcterms:modified xsi:type="dcterms:W3CDTF">2018-05-24T12:15:00Z</dcterms:modified>
</cp:coreProperties>
</file>